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58BB2" w14:textId="77777777" w:rsidR="00D811DB" w:rsidRPr="00D811DB" w:rsidRDefault="00D811DB" w:rsidP="00D811DB">
      <w:pPr>
        <w:pBdr>
          <w:top w:val="single" w:sz="4" w:space="2" w:color="041425"/>
        </w:pBdr>
        <w:autoSpaceDE w:val="0"/>
        <w:autoSpaceDN w:val="0"/>
        <w:adjustRightInd w:val="0"/>
        <w:spacing w:before="260" w:after="260" w:line="260" w:lineRule="atLeast"/>
        <w:jc w:val="both"/>
        <w:textAlignment w:val="center"/>
        <w:outlineLvl w:val="0"/>
        <w:rPr>
          <w:rFonts w:ascii="Arial" w:eastAsia="Times New Roman" w:hAnsi="Arial" w:cs="Arial"/>
          <w:b/>
          <w:bCs/>
          <w:color w:val="5161FC"/>
          <w:sz w:val="32"/>
          <w:szCs w:val="32"/>
          <w:lang w:eastAsia="en-GB"/>
        </w:rPr>
      </w:pPr>
      <w:r w:rsidRPr="00D811DB">
        <w:rPr>
          <w:rFonts w:ascii="Arial" w:eastAsia="Times New Roman" w:hAnsi="Arial" w:cs="Arial"/>
          <w:b/>
          <w:bCs/>
          <w:color w:val="5161FC"/>
          <w:sz w:val="32"/>
          <w:szCs w:val="32"/>
          <w:lang w:eastAsia="en-GB"/>
        </w:rPr>
        <w:t>MHHS Cross Code Advisory Group (CCAG) Minutes and Actions</w:t>
      </w:r>
    </w:p>
    <w:p w14:paraId="42DD07D3" w14:textId="77777777" w:rsidR="00D811DB" w:rsidRPr="00D811DB" w:rsidRDefault="00D811DB" w:rsidP="00D811DB">
      <w:pPr>
        <w:spacing w:after="120" w:line="260" w:lineRule="atLeast"/>
        <w:jc w:val="both"/>
        <w:rPr>
          <w:rFonts w:ascii="Arial" w:eastAsia="Times New Roman" w:hAnsi="Arial" w:cs="Arial"/>
          <w:b/>
          <w:bCs/>
          <w:color w:val="5161FC"/>
          <w:sz w:val="20"/>
          <w:szCs w:val="20"/>
          <w:lang w:eastAsia="en-GB"/>
        </w:rPr>
      </w:pPr>
      <w:r w:rsidRPr="00D811DB">
        <w:rPr>
          <w:rFonts w:ascii="Arial" w:eastAsia="Times New Roman" w:hAnsi="Arial" w:cs="Arial"/>
          <w:b/>
          <w:bCs/>
          <w:color w:val="5161FC"/>
          <w:sz w:val="20"/>
          <w:szCs w:val="20"/>
          <w:lang w:eastAsia="en-GB"/>
        </w:rPr>
        <w:t>Issue date: 02/11/2022</w:t>
      </w:r>
    </w:p>
    <w:tbl>
      <w:tblPr>
        <w:tblStyle w:val="TableGrid"/>
        <w:tblW w:w="10546" w:type="dxa"/>
        <w:jc w:val="center"/>
        <w:tblBorders>
          <w:left w:val="single" w:sz="4" w:space="0" w:color="auto"/>
          <w:right w:val="single" w:sz="4" w:space="0" w:color="auto"/>
        </w:tblBorders>
        <w:tblCellMar>
          <w:left w:w="0" w:type="dxa"/>
          <w:right w:w="0" w:type="dxa"/>
        </w:tblCellMar>
        <w:tblLook w:val="04A0" w:firstRow="1" w:lastRow="0" w:firstColumn="1" w:lastColumn="0" w:noHBand="0" w:noVBand="1"/>
      </w:tblPr>
      <w:tblGrid>
        <w:gridCol w:w="1560"/>
        <w:gridCol w:w="3118"/>
        <w:gridCol w:w="284"/>
        <w:gridCol w:w="1984"/>
        <w:gridCol w:w="3600"/>
      </w:tblGrid>
      <w:tr w:rsidR="00D811DB" w:rsidRPr="00D811DB" w14:paraId="45B010AC" w14:textId="77777777" w:rsidTr="00D811DB">
        <w:trPr>
          <w:trHeight w:val="680"/>
          <w:jc w:val="center"/>
        </w:trPr>
        <w:tc>
          <w:tcPr>
            <w:tcW w:w="1560" w:type="dxa"/>
            <w:tcBorders>
              <w:top w:val="single" w:sz="4" w:space="0" w:color="041425"/>
              <w:left w:val="nil"/>
              <w:right w:val="nil"/>
            </w:tcBorders>
          </w:tcPr>
          <w:p w14:paraId="34821387" w14:textId="77777777" w:rsidR="00D811DB" w:rsidRPr="00D811DB" w:rsidRDefault="00D811DB" w:rsidP="00D811DB">
            <w:pPr>
              <w:jc w:val="both"/>
              <w:rPr>
                <w:rFonts w:ascii="Arial" w:eastAsia="Times New Roman" w:hAnsi="Arial" w:cs="Arial"/>
                <w:color w:val="041425"/>
                <w:sz w:val="20"/>
                <w:szCs w:val="20"/>
                <w:lang w:eastAsia="en-GB"/>
              </w:rPr>
            </w:pPr>
            <w:r w:rsidRPr="00D811DB">
              <w:rPr>
                <w:rFonts w:ascii="Arial" w:eastAsia="Times New Roman" w:hAnsi="Arial" w:cs="Arial"/>
                <w:color w:val="041425"/>
                <w:sz w:val="20"/>
                <w:szCs w:val="20"/>
                <w:lang w:eastAsia="en-GB"/>
              </w:rPr>
              <w:t>Meeting number</w:t>
            </w:r>
          </w:p>
        </w:tc>
        <w:tc>
          <w:tcPr>
            <w:tcW w:w="3118" w:type="dxa"/>
            <w:tcBorders>
              <w:top w:val="single" w:sz="4" w:space="0" w:color="041425"/>
              <w:left w:val="nil"/>
              <w:right w:val="nil"/>
            </w:tcBorders>
            <w:shd w:val="clear" w:color="auto" w:fill="auto"/>
          </w:tcPr>
          <w:p w14:paraId="7D33EEC4" w14:textId="77777777" w:rsidR="00D811DB" w:rsidRPr="00D811DB" w:rsidRDefault="00D811DB" w:rsidP="00D811DB">
            <w:pPr>
              <w:jc w:val="both"/>
              <w:rPr>
                <w:rFonts w:ascii="Arial" w:eastAsia="Times New Roman" w:hAnsi="Arial" w:cs="Arial"/>
                <w:b/>
                <w:bCs/>
                <w:color w:val="041425"/>
                <w:sz w:val="20"/>
                <w:szCs w:val="20"/>
                <w:lang w:eastAsia="en-GB"/>
              </w:rPr>
            </w:pPr>
            <w:r w:rsidRPr="00D811DB">
              <w:rPr>
                <w:rFonts w:ascii="Arial" w:eastAsia="Times New Roman" w:hAnsi="Arial" w:cs="Arial"/>
                <w:b/>
                <w:bCs/>
                <w:color w:val="041425"/>
                <w:sz w:val="20"/>
                <w:szCs w:val="20"/>
                <w:lang w:eastAsia="en-GB"/>
              </w:rPr>
              <w:t>CCAG011</w:t>
            </w:r>
          </w:p>
        </w:tc>
        <w:tc>
          <w:tcPr>
            <w:tcW w:w="284" w:type="dxa"/>
            <w:tcBorders>
              <w:top w:val="nil"/>
              <w:left w:val="nil"/>
              <w:bottom w:val="nil"/>
            </w:tcBorders>
          </w:tcPr>
          <w:p w14:paraId="4C5BD568" w14:textId="77777777" w:rsidR="00D811DB" w:rsidRPr="00D811DB" w:rsidRDefault="00D811DB" w:rsidP="00D811DB">
            <w:pPr>
              <w:jc w:val="both"/>
              <w:rPr>
                <w:rFonts w:ascii="Arial" w:eastAsia="Times New Roman" w:hAnsi="Arial" w:cs="Arial"/>
                <w:sz w:val="20"/>
                <w:szCs w:val="20"/>
                <w:lang w:eastAsia="en-GB"/>
              </w:rPr>
            </w:pPr>
          </w:p>
        </w:tc>
        <w:tc>
          <w:tcPr>
            <w:tcW w:w="1984" w:type="dxa"/>
            <w:tcBorders>
              <w:right w:val="nil"/>
            </w:tcBorders>
          </w:tcPr>
          <w:p w14:paraId="7A16C886" w14:textId="77777777" w:rsidR="00D811DB" w:rsidRPr="00D811DB" w:rsidRDefault="00D811DB" w:rsidP="00D811DB">
            <w:pPr>
              <w:jc w:val="both"/>
              <w:rPr>
                <w:rFonts w:ascii="Arial" w:eastAsia="Times New Roman" w:hAnsi="Arial" w:cs="Arial"/>
                <w:sz w:val="20"/>
                <w:szCs w:val="20"/>
                <w:lang w:eastAsia="en-GB"/>
              </w:rPr>
            </w:pPr>
            <w:r w:rsidRPr="00D811DB">
              <w:rPr>
                <w:rFonts w:ascii="Arial" w:eastAsia="Times New Roman" w:hAnsi="Arial" w:cs="Arial"/>
                <w:sz w:val="20"/>
                <w:szCs w:val="20"/>
                <w:lang w:eastAsia="en-GB"/>
              </w:rPr>
              <w:t>Venue</w:t>
            </w:r>
          </w:p>
        </w:tc>
        <w:tc>
          <w:tcPr>
            <w:tcW w:w="3600" w:type="dxa"/>
            <w:tcBorders>
              <w:right w:val="nil"/>
            </w:tcBorders>
          </w:tcPr>
          <w:p w14:paraId="5717C366" w14:textId="77777777" w:rsidR="00D811DB" w:rsidRPr="00D811DB" w:rsidRDefault="00D811DB" w:rsidP="00D811DB">
            <w:pPr>
              <w:jc w:val="both"/>
              <w:rPr>
                <w:rFonts w:ascii="Arial" w:eastAsia="Times New Roman" w:hAnsi="Arial" w:cs="Arial"/>
                <w:b/>
                <w:bCs/>
                <w:color w:val="041425"/>
                <w:sz w:val="20"/>
                <w:szCs w:val="20"/>
                <w:lang w:eastAsia="en-GB"/>
              </w:rPr>
            </w:pPr>
            <w:r w:rsidRPr="00D811DB">
              <w:rPr>
                <w:rFonts w:ascii="Arial" w:eastAsia="Times New Roman" w:hAnsi="Arial" w:cs="Arial"/>
                <w:b/>
                <w:bCs/>
                <w:color w:val="041425"/>
                <w:sz w:val="20"/>
                <w:szCs w:val="20"/>
                <w:lang w:eastAsia="en-GB"/>
              </w:rPr>
              <w:t>Virtual – MS Teams</w:t>
            </w:r>
          </w:p>
        </w:tc>
      </w:tr>
      <w:tr w:rsidR="00D811DB" w:rsidRPr="00D811DB" w14:paraId="6DA9AE90" w14:textId="77777777" w:rsidTr="00D811DB">
        <w:trPr>
          <w:trHeight w:val="680"/>
          <w:jc w:val="center"/>
        </w:trPr>
        <w:tc>
          <w:tcPr>
            <w:tcW w:w="1560" w:type="dxa"/>
            <w:tcBorders>
              <w:left w:val="nil"/>
              <w:bottom w:val="single" w:sz="4" w:space="0" w:color="041425"/>
              <w:right w:val="nil"/>
            </w:tcBorders>
          </w:tcPr>
          <w:p w14:paraId="0E7C708D" w14:textId="77777777" w:rsidR="00D811DB" w:rsidRPr="00D811DB" w:rsidRDefault="00D811DB" w:rsidP="00D811DB">
            <w:pPr>
              <w:jc w:val="both"/>
              <w:rPr>
                <w:rFonts w:ascii="Arial" w:eastAsia="Times New Roman" w:hAnsi="Arial" w:cs="Arial"/>
                <w:sz w:val="20"/>
                <w:szCs w:val="20"/>
                <w:lang w:eastAsia="en-GB"/>
              </w:rPr>
            </w:pPr>
            <w:r w:rsidRPr="00D811DB">
              <w:rPr>
                <w:rFonts w:ascii="Arial" w:eastAsia="Times New Roman" w:hAnsi="Arial" w:cs="Arial"/>
                <w:sz w:val="20"/>
                <w:szCs w:val="20"/>
                <w:lang w:eastAsia="en-GB"/>
              </w:rPr>
              <w:t>Date and time</w:t>
            </w:r>
          </w:p>
        </w:tc>
        <w:tc>
          <w:tcPr>
            <w:tcW w:w="3118" w:type="dxa"/>
            <w:tcBorders>
              <w:left w:val="nil"/>
              <w:bottom w:val="single" w:sz="4" w:space="0" w:color="041425"/>
              <w:right w:val="nil"/>
            </w:tcBorders>
          </w:tcPr>
          <w:p w14:paraId="56F6916F" w14:textId="77777777" w:rsidR="00D811DB" w:rsidRPr="00D811DB" w:rsidRDefault="00D811DB" w:rsidP="00D811DB">
            <w:pPr>
              <w:jc w:val="both"/>
              <w:rPr>
                <w:rFonts w:ascii="Arial" w:eastAsia="Times New Roman" w:hAnsi="Arial" w:cs="Arial"/>
                <w:b/>
                <w:bCs/>
                <w:color w:val="041425"/>
                <w:sz w:val="20"/>
                <w:szCs w:val="20"/>
                <w:lang w:eastAsia="en-GB"/>
              </w:rPr>
            </w:pPr>
            <w:r w:rsidRPr="00D811DB">
              <w:rPr>
                <w:rFonts w:ascii="Arial" w:eastAsia="Times New Roman" w:hAnsi="Arial" w:cs="Arial"/>
                <w:b/>
                <w:bCs/>
                <w:color w:val="041425"/>
                <w:sz w:val="20"/>
                <w:szCs w:val="20"/>
                <w:lang w:eastAsia="en-GB"/>
              </w:rPr>
              <w:t>26 October 2022 10:00-12:00</w:t>
            </w:r>
          </w:p>
        </w:tc>
        <w:tc>
          <w:tcPr>
            <w:tcW w:w="284" w:type="dxa"/>
            <w:tcBorders>
              <w:top w:val="nil"/>
              <w:left w:val="nil"/>
              <w:bottom w:val="nil"/>
            </w:tcBorders>
          </w:tcPr>
          <w:p w14:paraId="4C3642B7" w14:textId="77777777" w:rsidR="00D811DB" w:rsidRPr="00D811DB" w:rsidRDefault="00D811DB" w:rsidP="00D811DB">
            <w:pPr>
              <w:jc w:val="both"/>
              <w:rPr>
                <w:rFonts w:ascii="Arial" w:eastAsia="Times New Roman" w:hAnsi="Arial" w:cs="Arial"/>
                <w:sz w:val="20"/>
                <w:szCs w:val="20"/>
                <w:lang w:eastAsia="en-GB"/>
              </w:rPr>
            </w:pPr>
          </w:p>
        </w:tc>
        <w:tc>
          <w:tcPr>
            <w:tcW w:w="1984" w:type="dxa"/>
            <w:tcBorders>
              <w:right w:val="nil"/>
            </w:tcBorders>
          </w:tcPr>
          <w:p w14:paraId="58AA35D4" w14:textId="77777777" w:rsidR="00D811DB" w:rsidRPr="00D811DB" w:rsidRDefault="00D811DB" w:rsidP="00D811DB">
            <w:pPr>
              <w:jc w:val="both"/>
              <w:rPr>
                <w:rFonts w:ascii="Arial" w:eastAsia="Times New Roman" w:hAnsi="Arial" w:cs="Arial"/>
                <w:sz w:val="20"/>
                <w:szCs w:val="20"/>
                <w:lang w:eastAsia="en-GB"/>
              </w:rPr>
            </w:pPr>
            <w:r w:rsidRPr="00D811DB">
              <w:rPr>
                <w:rFonts w:ascii="Arial" w:eastAsia="Times New Roman" w:hAnsi="Arial" w:cs="Arial"/>
                <w:sz w:val="20"/>
                <w:szCs w:val="20"/>
                <w:lang w:eastAsia="en-GB"/>
              </w:rPr>
              <w:t>Classification</w:t>
            </w:r>
          </w:p>
        </w:tc>
        <w:tc>
          <w:tcPr>
            <w:tcW w:w="3600" w:type="dxa"/>
            <w:tcBorders>
              <w:right w:val="nil"/>
            </w:tcBorders>
          </w:tcPr>
          <w:p w14:paraId="14DFED92" w14:textId="77777777" w:rsidR="00D811DB" w:rsidRPr="00D811DB" w:rsidRDefault="00D811DB" w:rsidP="00D811DB">
            <w:pPr>
              <w:jc w:val="both"/>
              <w:rPr>
                <w:rFonts w:ascii="Arial" w:eastAsia="Times New Roman" w:hAnsi="Arial" w:cs="Arial"/>
                <w:b/>
                <w:bCs/>
                <w:color w:val="041425"/>
                <w:sz w:val="20"/>
                <w:szCs w:val="20"/>
                <w:lang w:eastAsia="en-GB"/>
              </w:rPr>
            </w:pPr>
            <w:sdt>
              <w:sdtPr>
                <w:rPr>
                  <w:rFonts w:ascii="Arial" w:eastAsia="Times New Roman" w:hAnsi="Arial" w:cs="Arial"/>
                  <w:b/>
                  <w:bCs/>
                  <w:color w:val="041425"/>
                  <w:sz w:val="20"/>
                  <w:szCs w:val="20"/>
                  <w:lang w:eastAsia="en-GB"/>
                </w:rPr>
                <w:id w:val="306209521"/>
                <w:placeholder>
                  <w:docPart w:val="FC119E8D6CED2046B8B275770D188154"/>
                </w:placeholder>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Pr="00D811DB">
                  <w:rPr>
                    <w:rFonts w:ascii="Arial" w:eastAsia="Times New Roman" w:hAnsi="Arial" w:cs="Arial"/>
                    <w:b/>
                    <w:bCs/>
                    <w:color w:val="041425"/>
                    <w:sz w:val="20"/>
                    <w:szCs w:val="20"/>
                    <w:lang w:eastAsia="en-GB"/>
                  </w:rPr>
                  <w:t>Public</w:t>
                </w:r>
              </w:sdtContent>
            </w:sdt>
          </w:p>
        </w:tc>
      </w:tr>
    </w:tbl>
    <w:p w14:paraId="219AB0D1" w14:textId="77777777" w:rsidR="00D811DB" w:rsidRPr="00D811DB" w:rsidRDefault="00D811DB" w:rsidP="00D811DB">
      <w:pPr>
        <w:spacing w:after="0" w:line="240" w:lineRule="auto"/>
        <w:jc w:val="both"/>
        <w:textAlignment w:val="baseline"/>
        <w:rPr>
          <w:rFonts w:ascii="Arial" w:eastAsia="Times New Roman" w:hAnsi="Arial" w:cs="Arial"/>
          <w:b/>
          <w:bCs/>
          <w:color w:val="5161FC"/>
          <w:sz w:val="20"/>
          <w:szCs w:val="20"/>
          <w:u w:val="single"/>
          <w:lang w:eastAsia="en-GB"/>
        </w:rPr>
      </w:pPr>
    </w:p>
    <w:p w14:paraId="467E07FC" w14:textId="77777777" w:rsidR="00D811DB" w:rsidRPr="00D811DB" w:rsidRDefault="00D811DB" w:rsidP="00D811DB">
      <w:pPr>
        <w:spacing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b/>
          <w:bCs/>
          <w:color w:val="5161FC"/>
          <w:sz w:val="20"/>
          <w:szCs w:val="20"/>
          <w:u w:val="single"/>
          <w:lang w:eastAsia="en-GB"/>
        </w:rPr>
        <w:t>Attendees</w:t>
      </w:r>
      <w:r w:rsidRPr="00D811DB">
        <w:rPr>
          <w:rFonts w:ascii="Arial" w:eastAsia="Times New Roman" w:hAnsi="Arial" w:cs="Arial"/>
          <w:color w:val="5161FC"/>
          <w:sz w:val="20"/>
          <w:szCs w:val="20"/>
          <w:lang w:eastAsia="en-GB"/>
        </w:rPr>
        <w:t> </w:t>
      </w:r>
    </w:p>
    <w:tbl>
      <w:tblPr>
        <w:tblW w:w="104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5508"/>
      </w:tblGrid>
      <w:tr w:rsidR="00D811DB" w:rsidRPr="00D811DB" w14:paraId="682E30F9" w14:textId="77777777" w:rsidTr="00480146">
        <w:trPr>
          <w:trHeight w:val="285"/>
        </w:trPr>
        <w:tc>
          <w:tcPr>
            <w:tcW w:w="4962" w:type="dxa"/>
            <w:tcBorders>
              <w:top w:val="nil"/>
              <w:left w:val="nil"/>
              <w:bottom w:val="nil"/>
              <w:right w:val="nil"/>
            </w:tcBorders>
            <w:shd w:val="clear" w:color="auto" w:fill="auto"/>
            <w:vAlign w:val="bottom"/>
            <w:hideMark/>
          </w:tcPr>
          <w:p w14:paraId="6C052204"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b/>
                <w:bCs/>
                <w:color w:val="000000"/>
                <w:sz w:val="20"/>
                <w:szCs w:val="20"/>
                <w:lang w:eastAsia="en-GB"/>
              </w:rPr>
              <w:t>Chair</w:t>
            </w:r>
            <w:r w:rsidRPr="00D811DB">
              <w:rPr>
                <w:rFonts w:ascii="Arial" w:eastAsia="Times New Roman" w:hAnsi="Arial" w:cs="Arial"/>
                <w:color w:val="000000"/>
                <w:sz w:val="20"/>
                <w:szCs w:val="20"/>
                <w:lang w:eastAsia="en-GB"/>
              </w:rPr>
              <w:t> </w:t>
            </w:r>
          </w:p>
        </w:tc>
        <w:tc>
          <w:tcPr>
            <w:tcW w:w="5508" w:type="dxa"/>
            <w:tcBorders>
              <w:top w:val="nil"/>
              <w:left w:val="nil"/>
              <w:bottom w:val="nil"/>
              <w:right w:val="nil"/>
            </w:tcBorders>
            <w:shd w:val="clear" w:color="auto" w:fill="auto"/>
            <w:vAlign w:val="bottom"/>
            <w:hideMark/>
          </w:tcPr>
          <w:p w14:paraId="1BF6DAA2"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b/>
                <w:bCs/>
                <w:sz w:val="20"/>
                <w:szCs w:val="20"/>
                <w:lang w:eastAsia="en-GB"/>
              </w:rPr>
              <w:t>Role</w:t>
            </w:r>
            <w:r w:rsidRPr="00D811DB">
              <w:rPr>
                <w:rFonts w:ascii="Arial" w:eastAsia="Times New Roman" w:hAnsi="Arial" w:cs="Arial"/>
                <w:sz w:val="20"/>
                <w:szCs w:val="20"/>
                <w:lang w:eastAsia="en-GB"/>
              </w:rPr>
              <w:t> </w:t>
            </w:r>
          </w:p>
        </w:tc>
      </w:tr>
      <w:tr w:rsidR="00D811DB" w:rsidRPr="00D811DB" w14:paraId="376D25D0" w14:textId="77777777" w:rsidTr="00480146">
        <w:trPr>
          <w:trHeight w:val="285"/>
        </w:trPr>
        <w:tc>
          <w:tcPr>
            <w:tcW w:w="4962" w:type="dxa"/>
            <w:tcBorders>
              <w:top w:val="nil"/>
              <w:left w:val="nil"/>
              <w:bottom w:val="nil"/>
              <w:right w:val="nil"/>
            </w:tcBorders>
            <w:shd w:val="clear" w:color="auto" w:fill="auto"/>
            <w:vAlign w:val="bottom"/>
            <w:hideMark/>
          </w:tcPr>
          <w:p w14:paraId="4F199C2B"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sz w:val="20"/>
                <w:szCs w:val="20"/>
                <w:lang w:eastAsia="en-GB"/>
              </w:rPr>
              <w:t>Chris Welby (CW)</w:t>
            </w:r>
          </w:p>
        </w:tc>
        <w:tc>
          <w:tcPr>
            <w:tcW w:w="5508" w:type="dxa"/>
            <w:tcBorders>
              <w:top w:val="nil"/>
              <w:left w:val="nil"/>
              <w:bottom w:val="nil"/>
              <w:right w:val="nil"/>
            </w:tcBorders>
            <w:shd w:val="clear" w:color="auto" w:fill="auto"/>
            <w:vAlign w:val="bottom"/>
            <w:hideMark/>
          </w:tcPr>
          <w:p w14:paraId="2489040D"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sz w:val="20"/>
                <w:szCs w:val="20"/>
                <w:lang w:eastAsia="en-GB"/>
              </w:rPr>
              <w:t>Chair</w:t>
            </w:r>
          </w:p>
        </w:tc>
      </w:tr>
      <w:tr w:rsidR="00D811DB" w:rsidRPr="00D811DB" w14:paraId="23042607" w14:textId="77777777" w:rsidTr="00480146">
        <w:trPr>
          <w:trHeight w:val="285"/>
        </w:trPr>
        <w:tc>
          <w:tcPr>
            <w:tcW w:w="4962" w:type="dxa"/>
            <w:tcBorders>
              <w:top w:val="nil"/>
              <w:left w:val="nil"/>
              <w:bottom w:val="nil"/>
              <w:right w:val="nil"/>
            </w:tcBorders>
            <w:shd w:val="clear" w:color="auto" w:fill="auto"/>
            <w:vAlign w:val="bottom"/>
            <w:hideMark/>
          </w:tcPr>
          <w:p w14:paraId="71507427"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p>
        </w:tc>
        <w:tc>
          <w:tcPr>
            <w:tcW w:w="5508" w:type="dxa"/>
            <w:tcBorders>
              <w:top w:val="nil"/>
              <w:left w:val="nil"/>
              <w:bottom w:val="nil"/>
              <w:right w:val="nil"/>
            </w:tcBorders>
            <w:shd w:val="clear" w:color="auto" w:fill="auto"/>
            <w:vAlign w:val="bottom"/>
            <w:hideMark/>
          </w:tcPr>
          <w:p w14:paraId="3684E2F8"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sz w:val="20"/>
                <w:szCs w:val="20"/>
                <w:lang w:eastAsia="en-GB"/>
              </w:rPr>
              <w:t> </w:t>
            </w:r>
          </w:p>
        </w:tc>
      </w:tr>
      <w:tr w:rsidR="00D811DB" w:rsidRPr="00D811DB" w14:paraId="00D35F3F" w14:textId="77777777" w:rsidTr="00480146">
        <w:trPr>
          <w:trHeight w:val="285"/>
        </w:trPr>
        <w:tc>
          <w:tcPr>
            <w:tcW w:w="4962" w:type="dxa"/>
            <w:tcBorders>
              <w:top w:val="nil"/>
              <w:left w:val="nil"/>
              <w:bottom w:val="nil"/>
              <w:right w:val="nil"/>
            </w:tcBorders>
            <w:shd w:val="clear" w:color="auto" w:fill="auto"/>
            <w:vAlign w:val="center"/>
            <w:hideMark/>
          </w:tcPr>
          <w:p w14:paraId="71339D87"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b/>
                <w:bCs/>
                <w:sz w:val="20"/>
                <w:szCs w:val="20"/>
                <w:lang w:eastAsia="en-GB"/>
              </w:rPr>
              <w:t>Industry Representatives</w:t>
            </w:r>
            <w:r w:rsidRPr="00D811DB">
              <w:rPr>
                <w:rFonts w:ascii="Arial" w:eastAsia="Times New Roman" w:hAnsi="Arial" w:cs="Arial"/>
                <w:sz w:val="20"/>
                <w:szCs w:val="20"/>
                <w:lang w:eastAsia="en-GB"/>
              </w:rPr>
              <w:t> </w:t>
            </w:r>
          </w:p>
        </w:tc>
        <w:tc>
          <w:tcPr>
            <w:tcW w:w="5508" w:type="dxa"/>
            <w:tcBorders>
              <w:top w:val="nil"/>
              <w:left w:val="nil"/>
              <w:bottom w:val="nil"/>
              <w:right w:val="nil"/>
            </w:tcBorders>
            <w:shd w:val="clear" w:color="auto" w:fill="auto"/>
            <w:vAlign w:val="center"/>
            <w:hideMark/>
          </w:tcPr>
          <w:p w14:paraId="642F2CB7"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sz w:val="20"/>
                <w:szCs w:val="20"/>
                <w:lang w:eastAsia="en-GB"/>
              </w:rPr>
              <w:t> </w:t>
            </w:r>
          </w:p>
        </w:tc>
      </w:tr>
      <w:tr w:rsidR="00D811DB" w:rsidRPr="00D811DB" w14:paraId="60C490EF" w14:textId="77777777" w:rsidTr="00480146">
        <w:trPr>
          <w:trHeight w:val="284"/>
        </w:trPr>
        <w:tc>
          <w:tcPr>
            <w:tcW w:w="4962" w:type="dxa"/>
            <w:tcBorders>
              <w:top w:val="nil"/>
              <w:left w:val="nil"/>
              <w:bottom w:val="nil"/>
              <w:right w:val="nil"/>
            </w:tcBorders>
            <w:shd w:val="clear" w:color="auto" w:fill="auto"/>
          </w:tcPr>
          <w:p w14:paraId="47F9A38A"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sz w:val="20"/>
                <w:szCs w:val="20"/>
                <w:lang w:eastAsia="en-GB"/>
              </w:rPr>
              <w:t>Andrew Green (AG)</w:t>
            </w:r>
          </w:p>
        </w:tc>
        <w:tc>
          <w:tcPr>
            <w:tcW w:w="5508" w:type="dxa"/>
            <w:tcBorders>
              <w:top w:val="nil"/>
              <w:left w:val="nil"/>
              <w:bottom w:val="nil"/>
              <w:right w:val="nil"/>
            </w:tcBorders>
            <w:shd w:val="clear" w:color="auto" w:fill="auto"/>
          </w:tcPr>
          <w:p w14:paraId="4F03D30E"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sz w:val="20"/>
                <w:szCs w:val="20"/>
                <w:lang w:eastAsia="en-GB"/>
              </w:rPr>
              <w:t>I&amp;C Supplier Representative</w:t>
            </w:r>
          </w:p>
        </w:tc>
      </w:tr>
      <w:tr w:rsidR="00D811DB" w:rsidRPr="00D811DB" w14:paraId="40D6CCF9" w14:textId="77777777" w:rsidTr="00480146">
        <w:trPr>
          <w:trHeight w:val="284"/>
        </w:trPr>
        <w:tc>
          <w:tcPr>
            <w:tcW w:w="4962" w:type="dxa"/>
            <w:tcBorders>
              <w:top w:val="nil"/>
              <w:left w:val="nil"/>
              <w:bottom w:val="nil"/>
              <w:right w:val="nil"/>
            </w:tcBorders>
            <w:shd w:val="clear" w:color="auto" w:fill="auto"/>
            <w:vAlign w:val="bottom"/>
          </w:tcPr>
          <w:p w14:paraId="6FF8FA49"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sz w:val="20"/>
                <w:szCs w:val="20"/>
                <w:lang w:eastAsia="en-GB"/>
              </w:rPr>
              <w:t>John Lawton (JL)</w:t>
            </w:r>
          </w:p>
        </w:tc>
        <w:tc>
          <w:tcPr>
            <w:tcW w:w="5508" w:type="dxa"/>
            <w:tcBorders>
              <w:top w:val="nil"/>
              <w:left w:val="nil"/>
              <w:bottom w:val="nil"/>
              <w:right w:val="nil"/>
            </w:tcBorders>
            <w:shd w:val="clear" w:color="auto" w:fill="auto"/>
            <w:vAlign w:val="bottom"/>
          </w:tcPr>
          <w:p w14:paraId="3DA6BE14"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sz w:val="20"/>
                <w:szCs w:val="20"/>
                <w:lang w:eastAsia="en-GB"/>
              </w:rPr>
              <w:t>DCUSA Representative</w:t>
            </w:r>
          </w:p>
        </w:tc>
      </w:tr>
      <w:tr w:rsidR="00D811DB" w:rsidRPr="00D811DB" w14:paraId="01C9DE10" w14:textId="77777777" w:rsidTr="00480146">
        <w:trPr>
          <w:trHeight w:val="284"/>
        </w:trPr>
        <w:tc>
          <w:tcPr>
            <w:tcW w:w="4962" w:type="dxa"/>
            <w:tcBorders>
              <w:top w:val="nil"/>
              <w:left w:val="nil"/>
              <w:bottom w:val="nil"/>
              <w:right w:val="nil"/>
            </w:tcBorders>
            <w:shd w:val="clear" w:color="auto" w:fill="auto"/>
            <w:vAlign w:val="bottom"/>
          </w:tcPr>
          <w:p w14:paraId="0B823FC8"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sz w:val="20"/>
                <w:szCs w:val="20"/>
                <w:lang w:eastAsia="en-GB"/>
              </w:rPr>
              <w:t>Jonny Moore (JM)</w:t>
            </w:r>
          </w:p>
        </w:tc>
        <w:tc>
          <w:tcPr>
            <w:tcW w:w="5508" w:type="dxa"/>
            <w:tcBorders>
              <w:top w:val="nil"/>
              <w:left w:val="nil"/>
              <w:bottom w:val="nil"/>
              <w:right w:val="nil"/>
            </w:tcBorders>
            <w:shd w:val="clear" w:color="auto" w:fill="auto"/>
            <w:vAlign w:val="bottom"/>
          </w:tcPr>
          <w:p w14:paraId="1ED58E89"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sz w:val="20"/>
                <w:szCs w:val="20"/>
                <w:lang w:eastAsia="en-GB"/>
              </w:rPr>
              <w:t xml:space="preserve">Elexon Representative (as central systems provider) </w:t>
            </w:r>
          </w:p>
        </w:tc>
      </w:tr>
      <w:tr w:rsidR="00D811DB" w:rsidRPr="00D811DB" w14:paraId="297E3382" w14:textId="77777777" w:rsidTr="00480146">
        <w:trPr>
          <w:trHeight w:val="284"/>
        </w:trPr>
        <w:tc>
          <w:tcPr>
            <w:tcW w:w="4962" w:type="dxa"/>
            <w:tcBorders>
              <w:top w:val="nil"/>
              <w:left w:val="nil"/>
              <w:bottom w:val="nil"/>
              <w:right w:val="nil"/>
            </w:tcBorders>
            <w:shd w:val="clear" w:color="auto" w:fill="auto"/>
            <w:vAlign w:val="bottom"/>
          </w:tcPr>
          <w:p w14:paraId="3858B972"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sz w:val="20"/>
                <w:szCs w:val="20"/>
                <w:lang w:eastAsia="en-GB"/>
              </w:rPr>
              <w:t>Lawrence Jones (LJ)</w:t>
            </w:r>
          </w:p>
        </w:tc>
        <w:tc>
          <w:tcPr>
            <w:tcW w:w="5508" w:type="dxa"/>
            <w:tcBorders>
              <w:top w:val="nil"/>
              <w:left w:val="nil"/>
              <w:bottom w:val="nil"/>
              <w:right w:val="nil"/>
            </w:tcBorders>
            <w:shd w:val="clear" w:color="auto" w:fill="auto"/>
            <w:vAlign w:val="bottom"/>
          </w:tcPr>
          <w:p w14:paraId="3ECF15A5"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sz w:val="20"/>
                <w:szCs w:val="20"/>
                <w:lang w:eastAsia="en-GB"/>
              </w:rPr>
              <w:t>BSC Representative</w:t>
            </w:r>
          </w:p>
        </w:tc>
      </w:tr>
      <w:tr w:rsidR="00D811DB" w:rsidRPr="00D811DB" w14:paraId="67A7300F" w14:textId="77777777" w:rsidTr="00480146">
        <w:trPr>
          <w:trHeight w:val="284"/>
        </w:trPr>
        <w:tc>
          <w:tcPr>
            <w:tcW w:w="4962" w:type="dxa"/>
            <w:tcBorders>
              <w:top w:val="nil"/>
              <w:left w:val="nil"/>
              <w:bottom w:val="nil"/>
              <w:right w:val="nil"/>
            </w:tcBorders>
            <w:shd w:val="clear" w:color="auto" w:fill="auto"/>
          </w:tcPr>
          <w:p w14:paraId="698AD086"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sz w:val="20"/>
                <w:szCs w:val="20"/>
                <w:lang w:eastAsia="en-GB"/>
              </w:rPr>
              <w:t>Paul Mullen (PM)</w:t>
            </w:r>
          </w:p>
        </w:tc>
        <w:tc>
          <w:tcPr>
            <w:tcW w:w="5508" w:type="dxa"/>
            <w:tcBorders>
              <w:top w:val="nil"/>
              <w:left w:val="nil"/>
              <w:bottom w:val="nil"/>
              <w:right w:val="nil"/>
            </w:tcBorders>
            <w:shd w:val="clear" w:color="auto" w:fill="auto"/>
          </w:tcPr>
          <w:p w14:paraId="0D6E9DC4"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sz w:val="20"/>
                <w:szCs w:val="20"/>
                <w:lang w:eastAsia="en-GB"/>
              </w:rPr>
              <w:t>CUSC Representative</w:t>
            </w:r>
          </w:p>
        </w:tc>
      </w:tr>
      <w:tr w:rsidR="00D811DB" w:rsidRPr="00D811DB" w14:paraId="638FED26" w14:textId="77777777" w:rsidTr="00480146">
        <w:trPr>
          <w:trHeight w:val="284"/>
        </w:trPr>
        <w:tc>
          <w:tcPr>
            <w:tcW w:w="4962" w:type="dxa"/>
            <w:tcBorders>
              <w:top w:val="nil"/>
              <w:left w:val="nil"/>
              <w:bottom w:val="nil"/>
              <w:right w:val="nil"/>
            </w:tcBorders>
            <w:shd w:val="clear" w:color="auto" w:fill="auto"/>
          </w:tcPr>
          <w:p w14:paraId="13EB90B6"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sz w:val="20"/>
                <w:szCs w:val="20"/>
                <w:lang w:eastAsia="en-GB"/>
              </w:rPr>
              <w:t>Paul Saker (PS)</w:t>
            </w:r>
          </w:p>
        </w:tc>
        <w:tc>
          <w:tcPr>
            <w:tcW w:w="5508" w:type="dxa"/>
            <w:tcBorders>
              <w:top w:val="nil"/>
              <w:left w:val="nil"/>
              <w:bottom w:val="nil"/>
              <w:right w:val="nil"/>
            </w:tcBorders>
            <w:shd w:val="clear" w:color="auto" w:fill="auto"/>
          </w:tcPr>
          <w:p w14:paraId="4F1B40C0"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sz w:val="20"/>
                <w:szCs w:val="20"/>
                <w:lang w:eastAsia="en-GB"/>
              </w:rPr>
              <w:t>Domestic Supplier Representative</w:t>
            </w:r>
          </w:p>
        </w:tc>
      </w:tr>
      <w:tr w:rsidR="00D811DB" w:rsidRPr="00D811DB" w14:paraId="61144640" w14:textId="77777777" w:rsidTr="00480146">
        <w:trPr>
          <w:trHeight w:val="284"/>
        </w:trPr>
        <w:tc>
          <w:tcPr>
            <w:tcW w:w="4962" w:type="dxa"/>
            <w:tcBorders>
              <w:top w:val="nil"/>
              <w:left w:val="nil"/>
              <w:bottom w:val="nil"/>
              <w:right w:val="nil"/>
            </w:tcBorders>
            <w:shd w:val="clear" w:color="auto" w:fill="auto"/>
          </w:tcPr>
          <w:p w14:paraId="2389BE1F"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sz w:val="20"/>
                <w:szCs w:val="20"/>
                <w:lang w:eastAsia="en-GB"/>
              </w:rPr>
              <w:t>Sarah Jones (SJ)</w:t>
            </w:r>
          </w:p>
        </w:tc>
        <w:tc>
          <w:tcPr>
            <w:tcW w:w="5508" w:type="dxa"/>
            <w:tcBorders>
              <w:top w:val="nil"/>
              <w:left w:val="nil"/>
              <w:bottom w:val="nil"/>
              <w:right w:val="nil"/>
            </w:tcBorders>
            <w:shd w:val="clear" w:color="auto" w:fill="auto"/>
          </w:tcPr>
          <w:p w14:paraId="764F73A4"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proofErr w:type="spellStart"/>
            <w:r w:rsidRPr="00D811DB">
              <w:rPr>
                <w:rFonts w:ascii="Arial" w:eastAsia="Times New Roman" w:hAnsi="Arial" w:cs="Arial"/>
                <w:sz w:val="20"/>
                <w:szCs w:val="20"/>
                <w:lang w:eastAsia="en-GB"/>
              </w:rPr>
              <w:t>RECCo</w:t>
            </w:r>
            <w:proofErr w:type="spellEnd"/>
            <w:r w:rsidRPr="00D811DB">
              <w:rPr>
                <w:rFonts w:ascii="Arial" w:eastAsia="Times New Roman" w:hAnsi="Arial" w:cs="Arial"/>
                <w:sz w:val="20"/>
                <w:szCs w:val="20"/>
                <w:lang w:eastAsia="en-GB"/>
              </w:rPr>
              <w:t xml:space="preserve"> Representative</w:t>
            </w:r>
          </w:p>
        </w:tc>
      </w:tr>
      <w:tr w:rsidR="00D811DB" w:rsidRPr="00D811DB" w14:paraId="3BEFD3D7" w14:textId="77777777" w:rsidTr="00480146">
        <w:trPr>
          <w:trHeight w:val="284"/>
        </w:trPr>
        <w:tc>
          <w:tcPr>
            <w:tcW w:w="4962" w:type="dxa"/>
            <w:tcBorders>
              <w:top w:val="nil"/>
              <w:left w:val="nil"/>
              <w:bottom w:val="nil"/>
              <w:right w:val="nil"/>
            </w:tcBorders>
            <w:shd w:val="clear" w:color="auto" w:fill="auto"/>
          </w:tcPr>
          <w:p w14:paraId="61D7DFD6"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sz w:val="20"/>
                <w:szCs w:val="20"/>
                <w:lang w:eastAsia="en-GB"/>
              </w:rPr>
              <w:t>Tom Chevalier (TC)</w:t>
            </w:r>
          </w:p>
        </w:tc>
        <w:tc>
          <w:tcPr>
            <w:tcW w:w="5508" w:type="dxa"/>
            <w:tcBorders>
              <w:top w:val="nil"/>
              <w:left w:val="nil"/>
              <w:bottom w:val="nil"/>
              <w:right w:val="nil"/>
            </w:tcBorders>
            <w:shd w:val="clear" w:color="auto" w:fill="auto"/>
          </w:tcPr>
          <w:p w14:paraId="31B305BC"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sz w:val="20"/>
                <w:szCs w:val="20"/>
                <w:lang w:eastAsia="en-GB"/>
              </w:rPr>
              <w:t>Supplier Agent Representative (Independent Supplier Agent)</w:t>
            </w:r>
          </w:p>
        </w:tc>
      </w:tr>
      <w:tr w:rsidR="00D811DB" w:rsidRPr="00D811DB" w14:paraId="46AAFE70" w14:textId="77777777" w:rsidTr="00480146">
        <w:trPr>
          <w:trHeight w:val="285"/>
        </w:trPr>
        <w:tc>
          <w:tcPr>
            <w:tcW w:w="4962" w:type="dxa"/>
            <w:tcBorders>
              <w:top w:val="nil"/>
              <w:left w:val="nil"/>
              <w:bottom w:val="nil"/>
              <w:right w:val="nil"/>
            </w:tcBorders>
            <w:shd w:val="clear" w:color="auto" w:fill="auto"/>
            <w:vAlign w:val="bottom"/>
            <w:hideMark/>
          </w:tcPr>
          <w:p w14:paraId="7A9EB113"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p>
        </w:tc>
        <w:tc>
          <w:tcPr>
            <w:tcW w:w="5508" w:type="dxa"/>
            <w:tcBorders>
              <w:top w:val="nil"/>
              <w:left w:val="nil"/>
              <w:bottom w:val="nil"/>
              <w:right w:val="nil"/>
            </w:tcBorders>
            <w:shd w:val="clear" w:color="auto" w:fill="auto"/>
            <w:vAlign w:val="bottom"/>
            <w:hideMark/>
          </w:tcPr>
          <w:p w14:paraId="34FC1B2B"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sz w:val="20"/>
                <w:szCs w:val="20"/>
                <w:lang w:eastAsia="en-GB"/>
              </w:rPr>
              <w:t> </w:t>
            </w:r>
          </w:p>
        </w:tc>
      </w:tr>
      <w:tr w:rsidR="00D811DB" w:rsidRPr="00D811DB" w14:paraId="69F5C411" w14:textId="77777777" w:rsidTr="00480146">
        <w:trPr>
          <w:trHeight w:val="285"/>
        </w:trPr>
        <w:tc>
          <w:tcPr>
            <w:tcW w:w="4962" w:type="dxa"/>
            <w:tcBorders>
              <w:top w:val="nil"/>
              <w:left w:val="nil"/>
              <w:bottom w:val="nil"/>
              <w:right w:val="nil"/>
            </w:tcBorders>
            <w:shd w:val="clear" w:color="auto" w:fill="auto"/>
            <w:vAlign w:val="bottom"/>
            <w:hideMark/>
          </w:tcPr>
          <w:p w14:paraId="28EFE2E9"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b/>
                <w:bCs/>
                <w:sz w:val="20"/>
                <w:szCs w:val="20"/>
                <w:lang w:eastAsia="en-GB"/>
              </w:rPr>
              <w:t>MHHS IM </w:t>
            </w:r>
            <w:r w:rsidRPr="00D811DB">
              <w:rPr>
                <w:rFonts w:ascii="Arial" w:eastAsia="Times New Roman" w:hAnsi="Arial" w:cs="Arial"/>
                <w:sz w:val="20"/>
                <w:szCs w:val="20"/>
                <w:lang w:eastAsia="en-GB"/>
              </w:rPr>
              <w:t> </w:t>
            </w:r>
          </w:p>
        </w:tc>
        <w:tc>
          <w:tcPr>
            <w:tcW w:w="5508" w:type="dxa"/>
            <w:tcBorders>
              <w:top w:val="nil"/>
              <w:left w:val="nil"/>
              <w:bottom w:val="nil"/>
              <w:right w:val="nil"/>
            </w:tcBorders>
            <w:shd w:val="clear" w:color="auto" w:fill="auto"/>
            <w:vAlign w:val="bottom"/>
            <w:hideMark/>
          </w:tcPr>
          <w:p w14:paraId="15E0BE6B"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sz w:val="20"/>
                <w:szCs w:val="20"/>
                <w:lang w:eastAsia="en-GB"/>
              </w:rPr>
              <w:t> </w:t>
            </w:r>
          </w:p>
        </w:tc>
      </w:tr>
      <w:tr w:rsidR="00D811DB" w:rsidRPr="00D811DB" w14:paraId="0F05C401" w14:textId="77777777" w:rsidTr="00480146">
        <w:trPr>
          <w:trHeight w:val="285"/>
        </w:trPr>
        <w:tc>
          <w:tcPr>
            <w:tcW w:w="4962" w:type="dxa"/>
            <w:tcBorders>
              <w:top w:val="nil"/>
              <w:left w:val="nil"/>
              <w:bottom w:val="nil"/>
              <w:right w:val="nil"/>
            </w:tcBorders>
            <w:shd w:val="clear" w:color="auto" w:fill="auto"/>
            <w:vAlign w:val="bottom"/>
          </w:tcPr>
          <w:p w14:paraId="146FBF08"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sz w:val="20"/>
                <w:szCs w:val="20"/>
                <w:lang w:eastAsia="en-GB"/>
              </w:rPr>
              <w:t xml:space="preserve">Andrew </w:t>
            </w:r>
            <w:proofErr w:type="spellStart"/>
            <w:r w:rsidRPr="00D811DB">
              <w:rPr>
                <w:rFonts w:ascii="Arial" w:eastAsia="Times New Roman" w:hAnsi="Arial" w:cs="Arial"/>
                <w:sz w:val="20"/>
                <w:szCs w:val="20"/>
                <w:lang w:eastAsia="en-GB"/>
              </w:rPr>
              <w:t>Margan</w:t>
            </w:r>
            <w:proofErr w:type="spellEnd"/>
            <w:r w:rsidRPr="00D811DB">
              <w:rPr>
                <w:rFonts w:ascii="Arial" w:eastAsia="Times New Roman" w:hAnsi="Arial" w:cs="Arial"/>
                <w:sz w:val="20"/>
                <w:szCs w:val="20"/>
                <w:lang w:eastAsia="en-GB"/>
              </w:rPr>
              <w:t xml:space="preserve"> (AM)</w:t>
            </w:r>
          </w:p>
        </w:tc>
        <w:tc>
          <w:tcPr>
            <w:tcW w:w="5508" w:type="dxa"/>
            <w:tcBorders>
              <w:top w:val="nil"/>
              <w:left w:val="nil"/>
              <w:bottom w:val="nil"/>
              <w:right w:val="nil"/>
            </w:tcBorders>
            <w:shd w:val="clear" w:color="auto" w:fill="auto"/>
            <w:vAlign w:val="bottom"/>
          </w:tcPr>
          <w:p w14:paraId="1E005D3E" w14:textId="77777777" w:rsidR="00D811DB" w:rsidRPr="00D811DB" w:rsidRDefault="00D811DB" w:rsidP="00D811DB">
            <w:pPr>
              <w:spacing w:before="60" w:after="0" w:line="240" w:lineRule="auto"/>
              <w:jc w:val="both"/>
              <w:textAlignment w:val="baseline"/>
              <w:rPr>
                <w:rFonts w:ascii="Arial" w:eastAsia="Times New Roman" w:hAnsi="Arial" w:cs="Arial"/>
                <w:color w:val="000000"/>
                <w:sz w:val="20"/>
                <w:szCs w:val="20"/>
                <w:lang w:eastAsia="en-GB"/>
              </w:rPr>
            </w:pPr>
            <w:r w:rsidRPr="00D811DB">
              <w:rPr>
                <w:rFonts w:ascii="Arial" w:eastAsia="Times New Roman" w:hAnsi="Arial" w:cs="Arial"/>
                <w:color w:val="000000"/>
                <w:sz w:val="20"/>
                <w:szCs w:val="20"/>
                <w:lang w:eastAsia="en-GB"/>
              </w:rPr>
              <w:t>Governance Manager</w:t>
            </w:r>
          </w:p>
        </w:tc>
      </w:tr>
      <w:tr w:rsidR="00D811DB" w:rsidRPr="00D811DB" w14:paraId="25D59691" w14:textId="77777777" w:rsidTr="00480146">
        <w:trPr>
          <w:trHeight w:val="285"/>
        </w:trPr>
        <w:tc>
          <w:tcPr>
            <w:tcW w:w="4962" w:type="dxa"/>
            <w:tcBorders>
              <w:top w:val="nil"/>
              <w:left w:val="nil"/>
              <w:bottom w:val="nil"/>
              <w:right w:val="nil"/>
            </w:tcBorders>
            <w:shd w:val="clear" w:color="auto" w:fill="auto"/>
            <w:vAlign w:val="bottom"/>
          </w:tcPr>
          <w:p w14:paraId="6B3D21D8"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sz w:val="20"/>
                <w:szCs w:val="20"/>
                <w:lang w:eastAsia="en-GB"/>
              </w:rPr>
              <w:t>Becca Fox (BF)</w:t>
            </w:r>
          </w:p>
        </w:tc>
        <w:tc>
          <w:tcPr>
            <w:tcW w:w="5508" w:type="dxa"/>
            <w:tcBorders>
              <w:top w:val="nil"/>
              <w:left w:val="nil"/>
              <w:bottom w:val="nil"/>
              <w:right w:val="nil"/>
            </w:tcBorders>
            <w:shd w:val="clear" w:color="auto" w:fill="auto"/>
            <w:vAlign w:val="bottom"/>
          </w:tcPr>
          <w:p w14:paraId="23484040" w14:textId="77777777" w:rsidR="00D811DB" w:rsidRPr="00D811DB" w:rsidRDefault="00D811DB" w:rsidP="00D811DB">
            <w:pPr>
              <w:spacing w:before="60" w:after="0" w:line="240" w:lineRule="auto"/>
              <w:jc w:val="both"/>
              <w:textAlignment w:val="baseline"/>
              <w:rPr>
                <w:rFonts w:ascii="Arial" w:eastAsia="Times New Roman" w:hAnsi="Arial" w:cs="Arial"/>
                <w:color w:val="000000"/>
                <w:sz w:val="20"/>
                <w:szCs w:val="20"/>
                <w:lang w:eastAsia="en-GB"/>
              </w:rPr>
            </w:pPr>
            <w:r w:rsidRPr="00D811DB">
              <w:rPr>
                <w:rFonts w:ascii="Arial" w:eastAsia="Times New Roman" w:hAnsi="Arial" w:cs="Arial"/>
                <w:color w:val="000000"/>
                <w:sz w:val="20"/>
                <w:szCs w:val="20"/>
                <w:lang w:eastAsia="en-GB"/>
              </w:rPr>
              <w:t>Code Drafting Project Manager</w:t>
            </w:r>
          </w:p>
        </w:tc>
      </w:tr>
      <w:tr w:rsidR="00D811DB" w:rsidRPr="00D811DB" w14:paraId="0021C146" w14:textId="77777777" w:rsidTr="00480146">
        <w:trPr>
          <w:trHeight w:val="285"/>
        </w:trPr>
        <w:tc>
          <w:tcPr>
            <w:tcW w:w="4962" w:type="dxa"/>
            <w:tcBorders>
              <w:top w:val="nil"/>
              <w:left w:val="nil"/>
              <w:bottom w:val="nil"/>
              <w:right w:val="nil"/>
            </w:tcBorders>
            <w:shd w:val="clear" w:color="auto" w:fill="auto"/>
            <w:vAlign w:val="bottom"/>
          </w:tcPr>
          <w:p w14:paraId="0DFDFED0" w14:textId="77777777" w:rsidR="00D811DB" w:rsidRPr="00D811DB" w:rsidRDefault="00D811DB" w:rsidP="00D811DB">
            <w:pPr>
              <w:spacing w:before="60" w:after="0" w:line="240" w:lineRule="auto"/>
              <w:jc w:val="both"/>
              <w:textAlignment w:val="baseline"/>
              <w:rPr>
                <w:rFonts w:ascii="Arial" w:eastAsia="Times New Roman" w:hAnsi="Arial" w:cs="Arial"/>
                <w:color w:val="000000"/>
                <w:sz w:val="20"/>
                <w:szCs w:val="20"/>
                <w:lang w:eastAsia="en-GB"/>
              </w:rPr>
            </w:pPr>
            <w:r w:rsidRPr="00D811DB">
              <w:rPr>
                <w:rFonts w:ascii="Arial" w:eastAsia="Times New Roman" w:hAnsi="Arial" w:cs="Arial"/>
                <w:sz w:val="20"/>
                <w:szCs w:val="20"/>
                <w:lang w:eastAsia="en-GB"/>
              </w:rPr>
              <w:t>Fraser Mathieson (FM)</w:t>
            </w:r>
          </w:p>
        </w:tc>
        <w:tc>
          <w:tcPr>
            <w:tcW w:w="5508" w:type="dxa"/>
            <w:tcBorders>
              <w:top w:val="nil"/>
              <w:left w:val="nil"/>
              <w:bottom w:val="nil"/>
              <w:right w:val="nil"/>
            </w:tcBorders>
            <w:shd w:val="clear" w:color="auto" w:fill="auto"/>
            <w:vAlign w:val="bottom"/>
          </w:tcPr>
          <w:p w14:paraId="642525A3" w14:textId="77777777" w:rsidR="00D811DB" w:rsidRPr="00D811DB" w:rsidRDefault="00D811DB" w:rsidP="00D811DB">
            <w:pPr>
              <w:spacing w:before="60" w:after="0" w:line="240" w:lineRule="auto"/>
              <w:jc w:val="both"/>
              <w:textAlignment w:val="baseline"/>
              <w:rPr>
                <w:rFonts w:ascii="Arial" w:eastAsia="Times New Roman" w:hAnsi="Arial" w:cs="Arial"/>
                <w:color w:val="000000"/>
                <w:sz w:val="20"/>
                <w:szCs w:val="20"/>
                <w:lang w:eastAsia="en-GB"/>
              </w:rPr>
            </w:pPr>
            <w:r w:rsidRPr="00D811DB">
              <w:rPr>
                <w:rFonts w:ascii="Arial" w:eastAsia="Times New Roman" w:hAnsi="Arial" w:cs="Arial"/>
                <w:color w:val="000000"/>
                <w:sz w:val="20"/>
                <w:szCs w:val="20"/>
                <w:lang w:eastAsia="en-GB"/>
              </w:rPr>
              <w:t>PMO Governance Lead </w:t>
            </w:r>
          </w:p>
        </w:tc>
      </w:tr>
      <w:tr w:rsidR="00D811DB" w:rsidRPr="00D811DB" w14:paraId="1FD55B34" w14:textId="77777777" w:rsidTr="00480146">
        <w:trPr>
          <w:trHeight w:val="285"/>
        </w:trPr>
        <w:tc>
          <w:tcPr>
            <w:tcW w:w="4962" w:type="dxa"/>
            <w:tcBorders>
              <w:top w:val="nil"/>
              <w:left w:val="nil"/>
              <w:bottom w:val="nil"/>
              <w:right w:val="nil"/>
            </w:tcBorders>
            <w:shd w:val="clear" w:color="auto" w:fill="auto"/>
            <w:vAlign w:val="bottom"/>
          </w:tcPr>
          <w:p w14:paraId="2A0052DA"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sz w:val="20"/>
                <w:szCs w:val="20"/>
                <w:lang w:eastAsia="en-GB"/>
              </w:rPr>
              <w:t>Kevin Spencer (KS)</w:t>
            </w:r>
          </w:p>
        </w:tc>
        <w:tc>
          <w:tcPr>
            <w:tcW w:w="5508" w:type="dxa"/>
            <w:tcBorders>
              <w:top w:val="nil"/>
              <w:left w:val="nil"/>
              <w:bottom w:val="nil"/>
              <w:right w:val="nil"/>
            </w:tcBorders>
            <w:shd w:val="clear" w:color="auto" w:fill="auto"/>
            <w:vAlign w:val="bottom"/>
          </w:tcPr>
          <w:p w14:paraId="6977466B" w14:textId="77777777" w:rsidR="00D811DB" w:rsidRPr="00D811DB" w:rsidRDefault="00D811DB" w:rsidP="00D811DB">
            <w:pPr>
              <w:spacing w:before="60" w:after="0" w:line="240" w:lineRule="auto"/>
              <w:jc w:val="both"/>
              <w:textAlignment w:val="baseline"/>
              <w:rPr>
                <w:rFonts w:ascii="Arial" w:eastAsia="Times New Roman" w:hAnsi="Arial" w:cs="Arial"/>
                <w:color w:val="000000"/>
                <w:sz w:val="20"/>
                <w:szCs w:val="20"/>
                <w:lang w:eastAsia="en-GB"/>
              </w:rPr>
            </w:pPr>
            <w:r w:rsidRPr="00D811DB">
              <w:rPr>
                <w:rFonts w:ascii="Arial" w:eastAsia="Times New Roman" w:hAnsi="Arial" w:cs="Arial"/>
                <w:color w:val="000000"/>
                <w:sz w:val="20"/>
                <w:szCs w:val="20"/>
                <w:lang w:eastAsia="en-GB"/>
              </w:rPr>
              <w:t>Design lead</w:t>
            </w:r>
          </w:p>
        </w:tc>
      </w:tr>
      <w:tr w:rsidR="00D811DB" w:rsidRPr="00D811DB" w14:paraId="7823DB8A" w14:textId="77777777" w:rsidTr="00480146">
        <w:trPr>
          <w:trHeight w:val="285"/>
        </w:trPr>
        <w:tc>
          <w:tcPr>
            <w:tcW w:w="4962" w:type="dxa"/>
            <w:tcBorders>
              <w:top w:val="nil"/>
              <w:left w:val="nil"/>
              <w:bottom w:val="nil"/>
              <w:right w:val="nil"/>
            </w:tcBorders>
            <w:shd w:val="clear" w:color="auto" w:fill="auto"/>
            <w:vAlign w:val="bottom"/>
          </w:tcPr>
          <w:p w14:paraId="571895AF"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sz w:val="20"/>
                <w:szCs w:val="20"/>
                <w:lang w:eastAsia="en-GB"/>
              </w:rPr>
              <w:t xml:space="preserve">Jason </w:t>
            </w:r>
            <w:proofErr w:type="spellStart"/>
            <w:r w:rsidRPr="00D811DB">
              <w:rPr>
                <w:rFonts w:ascii="Arial" w:eastAsia="Times New Roman" w:hAnsi="Arial" w:cs="Arial"/>
                <w:sz w:val="20"/>
                <w:szCs w:val="20"/>
                <w:lang w:eastAsia="en-GB"/>
              </w:rPr>
              <w:t>Brogden</w:t>
            </w:r>
            <w:proofErr w:type="spellEnd"/>
            <w:r w:rsidRPr="00D811DB">
              <w:rPr>
                <w:rFonts w:ascii="Arial" w:eastAsia="Times New Roman" w:hAnsi="Arial" w:cs="Arial"/>
                <w:sz w:val="20"/>
                <w:szCs w:val="20"/>
                <w:lang w:eastAsia="en-GB"/>
              </w:rPr>
              <w:t xml:space="preserve"> (JB)</w:t>
            </w:r>
          </w:p>
        </w:tc>
        <w:tc>
          <w:tcPr>
            <w:tcW w:w="5508" w:type="dxa"/>
            <w:tcBorders>
              <w:top w:val="nil"/>
              <w:left w:val="nil"/>
              <w:bottom w:val="nil"/>
              <w:right w:val="nil"/>
            </w:tcBorders>
            <w:shd w:val="clear" w:color="auto" w:fill="auto"/>
            <w:vAlign w:val="bottom"/>
          </w:tcPr>
          <w:p w14:paraId="65333277" w14:textId="77777777" w:rsidR="00D811DB" w:rsidRPr="00D811DB" w:rsidRDefault="00D811DB" w:rsidP="00D811DB">
            <w:pPr>
              <w:spacing w:before="60" w:after="0" w:line="240" w:lineRule="auto"/>
              <w:jc w:val="both"/>
              <w:textAlignment w:val="baseline"/>
              <w:rPr>
                <w:rFonts w:ascii="Arial" w:eastAsia="Times New Roman" w:hAnsi="Arial" w:cs="Arial"/>
                <w:color w:val="000000"/>
                <w:sz w:val="20"/>
                <w:szCs w:val="20"/>
                <w:lang w:eastAsia="en-GB"/>
              </w:rPr>
            </w:pPr>
            <w:r w:rsidRPr="00D811DB">
              <w:rPr>
                <w:rFonts w:ascii="Arial" w:eastAsia="Times New Roman" w:hAnsi="Arial" w:cs="Arial"/>
                <w:color w:val="000000"/>
                <w:sz w:val="20"/>
                <w:szCs w:val="20"/>
                <w:lang w:eastAsia="en-GB"/>
              </w:rPr>
              <w:t>Industry Expert</w:t>
            </w:r>
          </w:p>
        </w:tc>
      </w:tr>
      <w:tr w:rsidR="00D811DB" w:rsidRPr="00D811DB" w14:paraId="5F25BF83" w14:textId="77777777" w:rsidTr="00480146">
        <w:trPr>
          <w:trHeight w:val="285"/>
        </w:trPr>
        <w:tc>
          <w:tcPr>
            <w:tcW w:w="4962" w:type="dxa"/>
            <w:tcBorders>
              <w:top w:val="nil"/>
              <w:left w:val="nil"/>
              <w:bottom w:val="nil"/>
              <w:right w:val="nil"/>
            </w:tcBorders>
            <w:shd w:val="clear" w:color="auto" w:fill="auto"/>
            <w:vAlign w:val="bottom"/>
          </w:tcPr>
          <w:p w14:paraId="12AA34F2"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sz w:val="20"/>
                <w:szCs w:val="20"/>
                <w:lang w:eastAsia="en-GB"/>
              </w:rPr>
              <w:t>Martin Cranfield (MC)</w:t>
            </w:r>
          </w:p>
        </w:tc>
        <w:tc>
          <w:tcPr>
            <w:tcW w:w="5508" w:type="dxa"/>
            <w:tcBorders>
              <w:top w:val="nil"/>
              <w:left w:val="nil"/>
              <w:bottom w:val="nil"/>
              <w:right w:val="nil"/>
            </w:tcBorders>
            <w:shd w:val="clear" w:color="auto" w:fill="auto"/>
            <w:vAlign w:val="bottom"/>
          </w:tcPr>
          <w:p w14:paraId="26BDEC7A" w14:textId="77777777" w:rsidR="00D811DB" w:rsidRPr="00D811DB" w:rsidRDefault="00D811DB" w:rsidP="00D811DB">
            <w:pPr>
              <w:spacing w:before="60" w:after="0" w:line="240" w:lineRule="auto"/>
              <w:jc w:val="both"/>
              <w:textAlignment w:val="baseline"/>
              <w:rPr>
                <w:rFonts w:ascii="Arial" w:eastAsia="Times New Roman" w:hAnsi="Arial" w:cs="Arial"/>
                <w:color w:val="000000"/>
                <w:sz w:val="20"/>
                <w:szCs w:val="20"/>
                <w:lang w:eastAsia="en-GB"/>
              </w:rPr>
            </w:pPr>
            <w:r w:rsidRPr="00D811DB">
              <w:rPr>
                <w:rFonts w:ascii="Arial" w:eastAsia="Times New Roman" w:hAnsi="Arial" w:cs="Arial"/>
                <w:color w:val="000000"/>
                <w:sz w:val="20"/>
                <w:szCs w:val="20"/>
                <w:lang w:eastAsia="en-GB"/>
              </w:rPr>
              <w:t>PMO Governance Lead </w:t>
            </w:r>
          </w:p>
        </w:tc>
      </w:tr>
      <w:tr w:rsidR="00D811DB" w:rsidRPr="00D811DB" w14:paraId="0A597779" w14:textId="77777777" w:rsidTr="00480146">
        <w:trPr>
          <w:trHeight w:val="285"/>
        </w:trPr>
        <w:tc>
          <w:tcPr>
            <w:tcW w:w="4962" w:type="dxa"/>
            <w:tcBorders>
              <w:top w:val="nil"/>
              <w:left w:val="nil"/>
              <w:bottom w:val="nil"/>
              <w:right w:val="nil"/>
            </w:tcBorders>
            <w:shd w:val="clear" w:color="auto" w:fill="auto"/>
            <w:vAlign w:val="bottom"/>
          </w:tcPr>
          <w:p w14:paraId="4630F176"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sz w:val="20"/>
                <w:szCs w:val="20"/>
                <w:lang w:eastAsia="en-GB"/>
              </w:rPr>
              <w:t>Paul Petit (PP)</w:t>
            </w:r>
          </w:p>
        </w:tc>
        <w:tc>
          <w:tcPr>
            <w:tcW w:w="5508" w:type="dxa"/>
            <w:tcBorders>
              <w:top w:val="nil"/>
              <w:left w:val="nil"/>
              <w:bottom w:val="nil"/>
              <w:right w:val="nil"/>
            </w:tcBorders>
            <w:shd w:val="clear" w:color="auto" w:fill="auto"/>
            <w:vAlign w:val="bottom"/>
          </w:tcPr>
          <w:p w14:paraId="5EAC12C8" w14:textId="77777777" w:rsidR="00D811DB" w:rsidRPr="00D811DB" w:rsidRDefault="00D811DB" w:rsidP="00D811DB">
            <w:pPr>
              <w:spacing w:before="60" w:after="0" w:line="240" w:lineRule="auto"/>
              <w:jc w:val="both"/>
              <w:textAlignment w:val="baseline"/>
              <w:rPr>
                <w:rFonts w:ascii="Arial" w:eastAsia="Times New Roman" w:hAnsi="Arial" w:cs="Arial"/>
                <w:color w:val="000000"/>
                <w:sz w:val="20"/>
                <w:szCs w:val="20"/>
                <w:lang w:eastAsia="en-GB"/>
              </w:rPr>
            </w:pPr>
            <w:r w:rsidRPr="00D811DB">
              <w:rPr>
                <w:rFonts w:ascii="Arial" w:eastAsia="Times New Roman" w:hAnsi="Arial" w:cs="Arial"/>
                <w:color w:val="000000"/>
                <w:sz w:val="20"/>
                <w:szCs w:val="20"/>
                <w:lang w:eastAsia="en-GB"/>
              </w:rPr>
              <w:t>Design lead</w:t>
            </w:r>
          </w:p>
        </w:tc>
      </w:tr>
      <w:tr w:rsidR="00D811DB" w:rsidRPr="00D811DB" w14:paraId="2E2D0B14" w14:textId="77777777" w:rsidTr="00480146">
        <w:trPr>
          <w:trHeight w:val="285"/>
        </w:trPr>
        <w:tc>
          <w:tcPr>
            <w:tcW w:w="4962" w:type="dxa"/>
            <w:tcBorders>
              <w:top w:val="nil"/>
              <w:left w:val="nil"/>
              <w:bottom w:val="nil"/>
              <w:right w:val="nil"/>
            </w:tcBorders>
            <w:shd w:val="clear" w:color="auto" w:fill="auto"/>
            <w:vAlign w:val="bottom"/>
          </w:tcPr>
          <w:p w14:paraId="25491741"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sz w:val="20"/>
                <w:szCs w:val="20"/>
                <w:lang w:eastAsia="en-GB"/>
              </w:rPr>
              <w:t>Simon Harrison (SH)</w:t>
            </w:r>
          </w:p>
        </w:tc>
        <w:tc>
          <w:tcPr>
            <w:tcW w:w="5508" w:type="dxa"/>
            <w:tcBorders>
              <w:top w:val="nil"/>
              <w:left w:val="nil"/>
              <w:bottom w:val="nil"/>
              <w:right w:val="nil"/>
            </w:tcBorders>
            <w:shd w:val="clear" w:color="auto" w:fill="auto"/>
            <w:vAlign w:val="bottom"/>
          </w:tcPr>
          <w:p w14:paraId="000DD83B" w14:textId="77777777" w:rsidR="00D811DB" w:rsidRPr="00D811DB" w:rsidRDefault="00D811DB" w:rsidP="00D811DB">
            <w:pPr>
              <w:spacing w:after="0" w:line="240" w:lineRule="auto"/>
              <w:jc w:val="both"/>
              <w:rPr>
                <w:rFonts w:ascii="Arial" w:eastAsia="Times New Roman" w:hAnsi="Arial" w:cs="Arial"/>
                <w:sz w:val="20"/>
                <w:szCs w:val="20"/>
                <w:lang w:eastAsia="en-GB"/>
              </w:rPr>
            </w:pPr>
            <w:r w:rsidRPr="00D811DB">
              <w:rPr>
                <w:rFonts w:ascii="Arial" w:eastAsia="Times New Roman" w:hAnsi="Arial" w:cs="Arial"/>
                <w:sz w:val="20"/>
                <w:szCs w:val="20"/>
                <w:lang w:eastAsia="en-GB"/>
              </w:rPr>
              <w:t>SI Deign Assurance Lead</w:t>
            </w:r>
          </w:p>
        </w:tc>
      </w:tr>
      <w:tr w:rsidR="00D811DB" w:rsidRPr="00D811DB" w14:paraId="22E8A0B8" w14:textId="77777777" w:rsidTr="00480146">
        <w:trPr>
          <w:trHeight w:val="285"/>
        </w:trPr>
        <w:tc>
          <w:tcPr>
            <w:tcW w:w="4962" w:type="dxa"/>
            <w:tcBorders>
              <w:top w:val="nil"/>
              <w:left w:val="nil"/>
              <w:bottom w:val="nil"/>
              <w:right w:val="nil"/>
            </w:tcBorders>
            <w:shd w:val="clear" w:color="auto" w:fill="auto"/>
            <w:vAlign w:val="bottom"/>
          </w:tcPr>
          <w:p w14:paraId="110EC839"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p>
        </w:tc>
        <w:tc>
          <w:tcPr>
            <w:tcW w:w="5508" w:type="dxa"/>
            <w:tcBorders>
              <w:top w:val="nil"/>
              <w:left w:val="nil"/>
              <w:bottom w:val="nil"/>
              <w:right w:val="nil"/>
            </w:tcBorders>
            <w:shd w:val="clear" w:color="auto" w:fill="auto"/>
            <w:vAlign w:val="bottom"/>
          </w:tcPr>
          <w:p w14:paraId="7F23FE88" w14:textId="77777777" w:rsidR="00D811DB" w:rsidRPr="00D811DB" w:rsidRDefault="00D811DB" w:rsidP="00D811DB">
            <w:pPr>
              <w:spacing w:before="60" w:after="0" w:line="240" w:lineRule="auto"/>
              <w:jc w:val="both"/>
              <w:textAlignment w:val="baseline"/>
              <w:rPr>
                <w:rFonts w:ascii="Arial" w:eastAsia="Times New Roman" w:hAnsi="Arial" w:cs="Arial"/>
                <w:color w:val="000000"/>
                <w:sz w:val="20"/>
                <w:szCs w:val="20"/>
                <w:lang w:eastAsia="en-GB"/>
              </w:rPr>
            </w:pPr>
          </w:p>
        </w:tc>
      </w:tr>
      <w:tr w:rsidR="00D811DB" w:rsidRPr="00D811DB" w14:paraId="7C17F8E1" w14:textId="77777777" w:rsidTr="00480146">
        <w:trPr>
          <w:trHeight w:val="285"/>
        </w:trPr>
        <w:tc>
          <w:tcPr>
            <w:tcW w:w="4962" w:type="dxa"/>
            <w:tcBorders>
              <w:top w:val="nil"/>
              <w:left w:val="nil"/>
              <w:bottom w:val="nil"/>
              <w:right w:val="nil"/>
            </w:tcBorders>
            <w:shd w:val="clear" w:color="auto" w:fill="auto"/>
            <w:vAlign w:val="bottom"/>
          </w:tcPr>
          <w:p w14:paraId="516A6951" w14:textId="77777777" w:rsidR="00D811DB" w:rsidRPr="00D811DB" w:rsidRDefault="00D811DB" w:rsidP="00D811DB">
            <w:pPr>
              <w:spacing w:before="60" w:after="0" w:line="240" w:lineRule="auto"/>
              <w:jc w:val="both"/>
              <w:textAlignment w:val="baseline"/>
              <w:rPr>
                <w:rFonts w:ascii="Arial" w:eastAsia="Times New Roman" w:hAnsi="Arial" w:cs="Arial"/>
                <w:b/>
                <w:bCs/>
                <w:sz w:val="20"/>
                <w:szCs w:val="20"/>
                <w:lang w:eastAsia="en-GB"/>
              </w:rPr>
            </w:pPr>
            <w:r w:rsidRPr="00D811DB">
              <w:rPr>
                <w:rFonts w:ascii="Arial" w:eastAsia="Times New Roman" w:hAnsi="Arial" w:cs="Arial"/>
                <w:b/>
                <w:bCs/>
                <w:sz w:val="20"/>
                <w:szCs w:val="20"/>
                <w:lang w:eastAsia="en-GB"/>
              </w:rPr>
              <w:t>Other Attendees</w:t>
            </w:r>
          </w:p>
        </w:tc>
        <w:tc>
          <w:tcPr>
            <w:tcW w:w="5508" w:type="dxa"/>
            <w:tcBorders>
              <w:top w:val="nil"/>
              <w:left w:val="nil"/>
              <w:bottom w:val="nil"/>
              <w:right w:val="nil"/>
            </w:tcBorders>
            <w:shd w:val="clear" w:color="auto" w:fill="auto"/>
            <w:vAlign w:val="bottom"/>
          </w:tcPr>
          <w:p w14:paraId="7A572449" w14:textId="77777777" w:rsidR="00D811DB" w:rsidRPr="00D811DB" w:rsidRDefault="00D811DB" w:rsidP="00D811DB">
            <w:pPr>
              <w:spacing w:before="60" w:after="0" w:line="240" w:lineRule="auto"/>
              <w:jc w:val="both"/>
              <w:textAlignment w:val="baseline"/>
              <w:rPr>
                <w:rFonts w:ascii="Arial" w:eastAsia="Times New Roman" w:hAnsi="Arial" w:cs="Arial"/>
                <w:color w:val="000000"/>
                <w:sz w:val="20"/>
                <w:szCs w:val="20"/>
                <w:lang w:eastAsia="en-GB"/>
              </w:rPr>
            </w:pPr>
          </w:p>
        </w:tc>
      </w:tr>
      <w:tr w:rsidR="00D811DB" w:rsidRPr="00D811DB" w14:paraId="7C00A4EF" w14:textId="77777777" w:rsidTr="00480146">
        <w:trPr>
          <w:trHeight w:val="285"/>
        </w:trPr>
        <w:tc>
          <w:tcPr>
            <w:tcW w:w="4962" w:type="dxa"/>
            <w:tcBorders>
              <w:top w:val="nil"/>
              <w:left w:val="nil"/>
              <w:bottom w:val="nil"/>
              <w:right w:val="nil"/>
            </w:tcBorders>
            <w:shd w:val="clear" w:color="auto" w:fill="auto"/>
          </w:tcPr>
          <w:p w14:paraId="3EB3D363" w14:textId="77777777" w:rsidR="00D811DB" w:rsidRPr="00D811DB" w:rsidRDefault="00D811DB" w:rsidP="00D811DB">
            <w:pPr>
              <w:spacing w:before="60" w:after="0" w:line="240" w:lineRule="auto"/>
              <w:jc w:val="both"/>
              <w:rPr>
                <w:rFonts w:ascii="Arial" w:eastAsia="Times New Roman" w:hAnsi="Arial" w:cs="Arial"/>
                <w:sz w:val="20"/>
                <w:szCs w:val="20"/>
                <w:lang w:eastAsia="en-GB"/>
              </w:rPr>
            </w:pPr>
            <w:r w:rsidRPr="00D811DB">
              <w:rPr>
                <w:rFonts w:ascii="Arial" w:eastAsia="Times New Roman" w:hAnsi="Arial" w:cs="Arial"/>
                <w:sz w:val="20"/>
                <w:szCs w:val="20"/>
                <w:lang w:eastAsia="en-GB"/>
              </w:rPr>
              <w:t xml:space="preserve">Andy </w:t>
            </w:r>
            <w:proofErr w:type="spellStart"/>
            <w:r w:rsidRPr="00D811DB">
              <w:rPr>
                <w:rFonts w:ascii="Arial" w:eastAsia="Times New Roman" w:hAnsi="Arial" w:cs="Arial"/>
                <w:sz w:val="20"/>
                <w:szCs w:val="20"/>
                <w:lang w:eastAsia="en-GB"/>
              </w:rPr>
              <w:t>MacFaul</w:t>
            </w:r>
            <w:proofErr w:type="spellEnd"/>
            <w:r w:rsidRPr="00D811DB">
              <w:rPr>
                <w:rFonts w:ascii="Arial" w:eastAsia="Times New Roman" w:hAnsi="Arial" w:cs="Arial"/>
                <w:sz w:val="20"/>
                <w:szCs w:val="20"/>
                <w:lang w:eastAsia="en-GB"/>
              </w:rPr>
              <w:t xml:space="preserve"> (AMF)</w:t>
            </w:r>
          </w:p>
        </w:tc>
        <w:tc>
          <w:tcPr>
            <w:tcW w:w="5508" w:type="dxa"/>
            <w:tcBorders>
              <w:top w:val="nil"/>
              <w:left w:val="nil"/>
              <w:bottom w:val="nil"/>
              <w:right w:val="nil"/>
            </w:tcBorders>
            <w:shd w:val="clear" w:color="auto" w:fill="auto"/>
          </w:tcPr>
          <w:p w14:paraId="13C15C5A" w14:textId="77777777" w:rsidR="00D811DB" w:rsidRPr="00D811DB" w:rsidRDefault="00D811DB" w:rsidP="00D811DB">
            <w:pPr>
              <w:spacing w:before="60" w:after="0" w:line="240" w:lineRule="auto"/>
              <w:jc w:val="both"/>
              <w:rPr>
                <w:rFonts w:ascii="Arial" w:eastAsia="Times New Roman" w:hAnsi="Arial" w:cs="Arial"/>
                <w:sz w:val="20"/>
                <w:szCs w:val="20"/>
                <w:lang w:eastAsia="en-GB"/>
              </w:rPr>
            </w:pPr>
            <w:r w:rsidRPr="00D811DB">
              <w:rPr>
                <w:rFonts w:ascii="Arial" w:eastAsia="Times New Roman" w:hAnsi="Arial" w:cs="Arial"/>
                <w:sz w:val="20"/>
                <w:szCs w:val="20"/>
                <w:lang w:eastAsia="en-GB"/>
              </w:rPr>
              <w:t>Ofgem</w:t>
            </w:r>
          </w:p>
        </w:tc>
      </w:tr>
      <w:tr w:rsidR="00D811DB" w:rsidRPr="00D811DB" w14:paraId="065A300F" w14:textId="77777777" w:rsidTr="00480146">
        <w:trPr>
          <w:trHeight w:val="285"/>
        </w:trPr>
        <w:tc>
          <w:tcPr>
            <w:tcW w:w="4962" w:type="dxa"/>
            <w:tcBorders>
              <w:top w:val="nil"/>
              <w:left w:val="nil"/>
              <w:bottom w:val="nil"/>
              <w:right w:val="nil"/>
            </w:tcBorders>
            <w:shd w:val="clear" w:color="auto" w:fill="auto"/>
            <w:vAlign w:val="bottom"/>
          </w:tcPr>
          <w:p w14:paraId="3FC46687"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p>
        </w:tc>
        <w:tc>
          <w:tcPr>
            <w:tcW w:w="5508" w:type="dxa"/>
            <w:tcBorders>
              <w:top w:val="nil"/>
              <w:left w:val="nil"/>
              <w:bottom w:val="nil"/>
              <w:right w:val="nil"/>
            </w:tcBorders>
            <w:shd w:val="clear" w:color="auto" w:fill="auto"/>
            <w:vAlign w:val="bottom"/>
          </w:tcPr>
          <w:p w14:paraId="6C9E0CB3" w14:textId="77777777" w:rsidR="00D811DB" w:rsidRPr="00D811DB" w:rsidRDefault="00D811DB" w:rsidP="00D811DB">
            <w:pPr>
              <w:spacing w:before="60" w:after="0" w:line="240" w:lineRule="auto"/>
              <w:jc w:val="both"/>
              <w:textAlignment w:val="baseline"/>
              <w:rPr>
                <w:rFonts w:ascii="Arial" w:eastAsia="Times New Roman" w:hAnsi="Arial" w:cs="Arial"/>
                <w:color w:val="000000"/>
                <w:sz w:val="20"/>
                <w:szCs w:val="20"/>
                <w:lang w:eastAsia="en-GB"/>
              </w:rPr>
            </w:pPr>
          </w:p>
        </w:tc>
      </w:tr>
      <w:tr w:rsidR="00D811DB" w:rsidRPr="00D811DB" w14:paraId="1D4B85C4" w14:textId="77777777" w:rsidTr="00480146">
        <w:trPr>
          <w:trHeight w:val="285"/>
        </w:trPr>
        <w:tc>
          <w:tcPr>
            <w:tcW w:w="4962" w:type="dxa"/>
            <w:tcBorders>
              <w:top w:val="nil"/>
              <w:left w:val="nil"/>
              <w:bottom w:val="nil"/>
              <w:right w:val="nil"/>
            </w:tcBorders>
            <w:shd w:val="clear" w:color="auto" w:fill="auto"/>
            <w:vAlign w:val="bottom"/>
          </w:tcPr>
          <w:p w14:paraId="4CF25AD5" w14:textId="77777777" w:rsidR="00D811DB" w:rsidRPr="00D811DB" w:rsidRDefault="00D811DB" w:rsidP="00D811DB">
            <w:pPr>
              <w:spacing w:before="60" w:after="0" w:line="240" w:lineRule="auto"/>
              <w:jc w:val="both"/>
              <w:textAlignment w:val="baseline"/>
              <w:rPr>
                <w:rFonts w:ascii="Arial" w:eastAsia="Times New Roman" w:hAnsi="Arial" w:cs="Arial"/>
                <w:b/>
                <w:bCs/>
                <w:sz w:val="20"/>
                <w:szCs w:val="20"/>
                <w:lang w:eastAsia="en-GB"/>
              </w:rPr>
            </w:pPr>
            <w:r w:rsidRPr="00D811DB">
              <w:rPr>
                <w:rFonts w:ascii="Arial" w:eastAsia="Times New Roman" w:hAnsi="Arial" w:cs="Arial"/>
                <w:b/>
                <w:bCs/>
                <w:sz w:val="20"/>
                <w:szCs w:val="20"/>
                <w:lang w:eastAsia="en-GB"/>
              </w:rPr>
              <w:t>Observers</w:t>
            </w:r>
          </w:p>
        </w:tc>
        <w:tc>
          <w:tcPr>
            <w:tcW w:w="5508" w:type="dxa"/>
            <w:tcBorders>
              <w:top w:val="nil"/>
              <w:left w:val="nil"/>
              <w:bottom w:val="nil"/>
              <w:right w:val="nil"/>
            </w:tcBorders>
            <w:shd w:val="clear" w:color="auto" w:fill="auto"/>
            <w:vAlign w:val="bottom"/>
          </w:tcPr>
          <w:p w14:paraId="08937DBE" w14:textId="77777777" w:rsidR="00D811DB" w:rsidRPr="00D811DB" w:rsidRDefault="00D811DB" w:rsidP="00D811DB">
            <w:pPr>
              <w:spacing w:before="60" w:after="0" w:line="240" w:lineRule="auto"/>
              <w:jc w:val="both"/>
              <w:textAlignment w:val="baseline"/>
              <w:rPr>
                <w:rFonts w:ascii="Arial" w:eastAsia="Times New Roman" w:hAnsi="Arial" w:cs="Arial"/>
                <w:color w:val="000000"/>
                <w:sz w:val="20"/>
                <w:szCs w:val="20"/>
                <w:lang w:eastAsia="en-GB"/>
              </w:rPr>
            </w:pPr>
          </w:p>
        </w:tc>
      </w:tr>
      <w:tr w:rsidR="00D811DB" w:rsidRPr="00D811DB" w14:paraId="79595C97" w14:textId="77777777" w:rsidTr="00480146">
        <w:trPr>
          <w:trHeight w:val="285"/>
        </w:trPr>
        <w:tc>
          <w:tcPr>
            <w:tcW w:w="4962" w:type="dxa"/>
            <w:tcBorders>
              <w:top w:val="nil"/>
              <w:left w:val="nil"/>
              <w:bottom w:val="nil"/>
              <w:right w:val="nil"/>
            </w:tcBorders>
            <w:shd w:val="clear" w:color="auto" w:fill="auto"/>
            <w:vAlign w:val="bottom"/>
          </w:tcPr>
          <w:p w14:paraId="75577C54"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sz w:val="20"/>
                <w:szCs w:val="20"/>
                <w:lang w:eastAsia="en-GB"/>
              </w:rPr>
              <w:t>Gemma Dixon</w:t>
            </w:r>
          </w:p>
        </w:tc>
        <w:tc>
          <w:tcPr>
            <w:tcW w:w="5508" w:type="dxa"/>
            <w:tcBorders>
              <w:top w:val="nil"/>
              <w:left w:val="nil"/>
              <w:bottom w:val="nil"/>
              <w:right w:val="nil"/>
            </w:tcBorders>
            <w:shd w:val="clear" w:color="auto" w:fill="auto"/>
            <w:vAlign w:val="bottom"/>
          </w:tcPr>
          <w:p w14:paraId="38499156" w14:textId="77777777" w:rsidR="00D811DB" w:rsidRPr="00D811DB" w:rsidRDefault="00D811DB" w:rsidP="00D811DB">
            <w:pPr>
              <w:spacing w:before="60" w:after="0" w:line="240" w:lineRule="auto"/>
              <w:jc w:val="both"/>
              <w:textAlignment w:val="baseline"/>
              <w:rPr>
                <w:rFonts w:ascii="Arial" w:eastAsia="Times New Roman" w:hAnsi="Arial" w:cs="Arial"/>
                <w:color w:val="000000"/>
                <w:sz w:val="20"/>
                <w:szCs w:val="20"/>
                <w:lang w:eastAsia="en-GB"/>
              </w:rPr>
            </w:pPr>
            <w:proofErr w:type="spellStart"/>
            <w:r w:rsidRPr="00D811DB">
              <w:rPr>
                <w:rFonts w:ascii="Arial" w:eastAsia="Times New Roman" w:hAnsi="Arial" w:cs="Arial"/>
                <w:color w:val="000000"/>
                <w:sz w:val="20"/>
                <w:szCs w:val="20"/>
                <w:lang w:eastAsia="en-GB"/>
              </w:rPr>
              <w:t>RECCo</w:t>
            </w:r>
            <w:proofErr w:type="spellEnd"/>
          </w:p>
        </w:tc>
      </w:tr>
      <w:tr w:rsidR="00D811DB" w:rsidRPr="00D811DB" w14:paraId="29791155" w14:textId="77777777" w:rsidTr="00480146">
        <w:trPr>
          <w:trHeight w:val="285"/>
        </w:trPr>
        <w:tc>
          <w:tcPr>
            <w:tcW w:w="4962" w:type="dxa"/>
            <w:tcBorders>
              <w:top w:val="nil"/>
              <w:left w:val="nil"/>
              <w:bottom w:val="nil"/>
              <w:right w:val="nil"/>
            </w:tcBorders>
            <w:shd w:val="clear" w:color="auto" w:fill="auto"/>
            <w:vAlign w:val="bottom"/>
          </w:tcPr>
          <w:p w14:paraId="74421094"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sz w:val="20"/>
                <w:szCs w:val="20"/>
                <w:lang w:eastAsia="en-GB"/>
              </w:rPr>
              <w:t xml:space="preserve">Shaun </w:t>
            </w:r>
            <w:proofErr w:type="spellStart"/>
            <w:r w:rsidRPr="00D811DB">
              <w:rPr>
                <w:rFonts w:ascii="Arial" w:eastAsia="Times New Roman" w:hAnsi="Arial" w:cs="Arial"/>
                <w:sz w:val="20"/>
                <w:szCs w:val="20"/>
                <w:lang w:eastAsia="en-GB"/>
              </w:rPr>
              <w:t>Brundett</w:t>
            </w:r>
            <w:proofErr w:type="spellEnd"/>
          </w:p>
        </w:tc>
        <w:tc>
          <w:tcPr>
            <w:tcW w:w="5508" w:type="dxa"/>
            <w:tcBorders>
              <w:top w:val="nil"/>
              <w:left w:val="nil"/>
              <w:bottom w:val="nil"/>
              <w:right w:val="nil"/>
            </w:tcBorders>
            <w:shd w:val="clear" w:color="auto" w:fill="auto"/>
            <w:vAlign w:val="bottom"/>
          </w:tcPr>
          <w:p w14:paraId="2582E432" w14:textId="77777777" w:rsidR="00D811DB" w:rsidRPr="00D811DB" w:rsidRDefault="00D811DB" w:rsidP="00D811DB">
            <w:pPr>
              <w:spacing w:before="60" w:after="0" w:line="240" w:lineRule="auto"/>
              <w:jc w:val="both"/>
              <w:textAlignment w:val="baseline"/>
              <w:rPr>
                <w:rFonts w:ascii="Arial" w:eastAsia="Times New Roman" w:hAnsi="Arial" w:cs="Arial"/>
                <w:color w:val="000000"/>
                <w:sz w:val="20"/>
                <w:szCs w:val="20"/>
                <w:lang w:eastAsia="en-GB"/>
              </w:rPr>
            </w:pPr>
            <w:r w:rsidRPr="00D811DB">
              <w:rPr>
                <w:rFonts w:ascii="Arial" w:eastAsia="Times New Roman" w:hAnsi="Arial" w:cs="Arial"/>
                <w:color w:val="000000"/>
                <w:sz w:val="20"/>
                <w:szCs w:val="20"/>
                <w:lang w:eastAsia="en-GB"/>
              </w:rPr>
              <w:t>ESG Global</w:t>
            </w:r>
          </w:p>
        </w:tc>
      </w:tr>
      <w:tr w:rsidR="00D811DB" w:rsidRPr="00D811DB" w14:paraId="0A9F5770" w14:textId="77777777" w:rsidTr="00480146">
        <w:trPr>
          <w:trHeight w:val="285"/>
        </w:trPr>
        <w:tc>
          <w:tcPr>
            <w:tcW w:w="4962" w:type="dxa"/>
            <w:tcBorders>
              <w:top w:val="nil"/>
              <w:left w:val="nil"/>
              <w:bottom w:val="nil"/>
              <w:right w:val="nil"/>
            </w:tcBorders>
            <w:shd w:val="clear" w:color="auto" w:fill="auto"/>
            <w:vAlign w:val="bottom"/>
          </w:tcPr>
          <w:p w14:paraId="249AA214"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sz w:val="20"/>
                <w:szCs w:val="20"/>
                <w:lang w:eastAsia="en-GB"/>
              </w:rPr>
              <w:t>Terri Hamilton</w:t>
            </w:r>
          </w:p>
        </w:tc>
        <w:tc>
          <w:tcPr>
            <w:tcW w:w="5508" w:type="dxa"/>
            <w:tcBorders>
              <w:top w:val="nil"/>
              <w:left w:val="nil"/>
              <w:bottom w:val="nil"/>
              <w:right w:val="nil"/>
            </w:tcBorders>
            <w:shd w:val="clear" w:color="auto" w:fill="auto"/>
            <w:vAlign w:val="bottom"/>
          </w:tcPr>
          <w:p w14:paraId="5B489595" w14:textId="77777777" w:rsidR="00D811DB" w:rsidRPr="00D811DB" w:rsidRDefault="00D811DB" w:rsidP="00D811DB">
            <w:pPr>
              <w:spacing w:before="60" w:after="0" w:line="240" w:lineRule="auto"/>
              <w:jc w:val="both"/>
              <w:textAlignment w:val="baseline"/>
              <w:rPr>
                <w:rFonts w:ascii="Arial" w:eastAsia="Times New Roman" w:hAnsi="Arial" w:cs="Arial"/>
                <w:color w:val="000000"/>
                <w:sz w:val="20"/>
                <w:szCs w:val="20"/>
                <w:lang w:eastAsia="en-GB"/>
              </w:rPr>
            </w:pPr>
            <w:r w:rsidRPr="00D811DB">
              <w:rPr>
                <w:rFonts w:ascii="Arial" w:eastAsia="Times New Roman" w:hAnsi="Arial" w:cs="Arial"/>
                <w:color w:val="000000"/>
                <w:sz w:val="20"/>
                <w:szCs w:val="20"/>
                <w:lang w:eastAsia="en-GB"/>
              </w:rPr>
              <w:t>SSE</w:t>
            </w:r>
          </w:p>
        </w:tc>
      </w:tr>
      <w:tr w:rsidR="00D811DB" w:rsidRPr="00D811DB" w14:paraId="2C12ED5C" w14:textId="77777777" w:rsidTr="00480146">
        <w:trPr>
          <w:trHeight w:val="285"/>
        </w:trPr>
        <w:tc>
          <w:tcPr>
            <w:tcW w:w="4962" w:type="dxa"/>
            <w:tcBorders>
              <w:top w:val="nil"/>
              <w:left w:val="nil"/>
              <w:bottom w:val="nil"/>
              <w:right w:val="nil"/>
            </w:tcBorders>
            <w:shd w:val="clear" w:color="auto" w:fill="auto"/>
            <w:vAlign w:val="bottom"/>
          </w:tcPr>
          <w:p w14:paraId="1DEA2327"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highlight w:val="yellow"/>
                <w:lang w:eastAsia="en-GB"/>
              </w:rPr>
            </w:pPr>
          </w:p>
        </w:tc>
        <w:tc>
          <w:tcPr>
            <w:tcW w:w="5508" w:type="dxa"/>
            <w:tcBorders>
              <w:top w:val="nil"/>
              <w:left w:val="nil"/>
              <w:bottom w:val="nil"/>
              <w:right w:val="nil"/>
            </w:tcBorders>
            <w:shd w:val="clear" w:color="auto" w:fill="auto"/>
            <w:vAlign w:val="bottom"/>
          </w:tcPr>
          <w:p w14:paraId="3A53633D" w14:textId="77777777" w:rsidR="00D811DB" w:rsidRPr="00D811DB" w:rsidRDefault="00D811DB" w:rsidP="00D811DB">
            <w:pPr>
              <w:spacing w:before="60" w:after="0" w:line="240" w:lineRule="auto"/>
              <w:jc w:val="both"/>
              <w:textAlignment w:val="baseline"/>
              <w:rPr>
                <w:rFonts w:ascii="Arial" w:eastAsia="Times New Roman" w:hAnsi="Arial" w:cs="Arial"/>
                <w:color w:val="000000"/>
                <w:sz w:val="20"/>
                <w:szCs w:val="20"/>
                <w:lang w:eastAsia="en-GB"/>
              </w:rPr>
            </w:pPr>
          </w:p>
        </w:tc>
      </w:tr>
      <w:tr w:rsidR="00D811DB" w:rsidRPr="00D811DB" w14:paraId="208C0FFF" w14:textId="77777777" w:rsidTr="00480146">
        <w:trPr>
          <w:trHeight w:val="285"/>
        </w:trPr>
        <w:tc>
          <w:tcPr>
            <w:tcW w:w="4962" w:type="dxa"/>
            <w:tcBorders>
              <w:top w:val="nil"/>
              <w:left w:val="nil"/>
              <w:bottom w:val="nil"/>
              <w:right w:val="nil"/>
            </w:tcBorders>
            <w:shd w:val="clear" w:color="auto" w:fill="auto"/>
            <w:vAlign w:val="bottom"/>
          </w:tcPr>
          <w:p w14:paraId="6D289FDC" w14:textId="77777777" w:rsidR="00D811DB" w:rsidRPr="00D811DB" w:rsidRDefault="00D811DB" w:rsidP="00D811DB">
            <w:pPr>
              <w:spacing w:before="60" w:after="0" w:line="240" w:lineRule="auto"/>
              <w:jc w:val="both"/>
              <w:textAlignment w:val="baseline"/>
              <w:rPr>
                <w:rFonts w:ascii="Arial" w:eastAsia="Times New Roman" w:hAnsi="Arial" w:cs="Arial"/>
                <w:b/>
                <w:bCs/>
                <w:sz w:val="20"/>
                <w:szCs w:val="20"/>
                <w:highlight w:val="yellow"/>
                <w:lang w:eastAsia="en-GB"/>
              </w:rPr>
            </w:pPr>
            <w:r w:rsidRPr="00D811DB">
              <w:rPr>
                <w:rFonts w:ascii="Arial" w:eastAsia="Times New Roman" w:hAnsi="Arial" w:cs="Arial"/>
                <w:b/>
                <w:bCs/>
                <w:color w:val="5161FC"/>
                <w:sz w:val="20"/>
                <w:szCs w:val="20"/>
                <w:lang w:eastAsia="en-GB"/>
              </w:rPr>
              <w:t>Apologies</w:t>
            </w:r>
          </w:p>
        </w:tc>
        <w:tc>
          <w:tcPr>
            <w:tcW w:w="5508" w:type="dxa"/>
            <w:tcBorders>
              <w:top w:val="nil"/>
              <w:left w:val="nil"/>
              <w:bottom w:val="nil"/>
              <w:right w:val="nil"/>
            </w:tcBorders>
            <w:shd w:val="clear" w:color="auto" w:fill="auto"/>
            <w:vAlign w:val="bottom"/>
          </w:tcPr>
          <w:p w14:paraId="4A89B907" w14:textId="77777777" w:rsidR="00D811DB" w:rsidRPr="00D811DB" w:rsidRDefault="00D811DB" w:rsidP="00D811DB">
            <w:pPr>
              <w:spacing w:before="60" w:after="0" w:line="240" w:lineRule="auto"/>
              <w:jc w:val="both"/>
              <w:textAlignment w:val="baseline"/>
              <w:rPr>
                <w:rFonts w:ascii="Arial" w:eastAsia="Times New Roman" w:hAnsi="Arial" w:cs="Arial"/>
                <w:color w:val="000000"/>
                <w:sz w:val="20"/>
                <w:szCs w:val="20"/>
                <w:lang w:eastAsia="en-GB"/>
              </w:rPr>
            </w:pPr>
          </w:p>
        </w:tc>
      </w:tr>
      <w:tr w:rsidR="00D811DB" w:rsidRPr="00D811DB" w14:paraId="22C4B5B2" w14:textId="77777777" w:rsidTr="00480146">
        <w:trPr>
          <w:trHeight w:val="285"/>
        </w:trPr>
        <w:tc>
          <w:tcPr>
            <w:tcW w:w="4962" w:type="dxa"/>
            <w:tcBorders>
              <w:top w:val="nil"/>
              <w:left w:val="nil"/>
              <w:bottom w:val="nil"/>
              <w:right w:val="nil"/>
            </w:tcBorders>
            <w:shd w:val="clear" w:color="auto" w:fill="auto"/>
            <w:vAlign w:val="bottom"/>
          </w:tcPr>
          <w:p w14:paraId="384E63EF"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highlight w:val="yellow"/>
                <w:lang w:eastAsia="en-GB"/>
              </w:rPr>
            </w:pPr>
            <w:r w:rsidRPr="00D811DB">
              <w:rPr>
                <w:rFonts w:ascii="Arial" w:eastAsia="Times New Roman" w:hAnsi="Arial" w:cs="Arial"/>
                <w:sz w:val="20"/>
                <w:szCs w:val="20"/>
                <w:lang w:eastAsia="en-GB"/>
              </w:rPr>
              <w:t>Clare Hannah</w:t>
            </w:r>
          </w:p>
        </w:tc>
        <w:tc>
          <w:tcPr>
            <w:tcW w:w="5508" w:type="dxa"/>
            <w:tcBorders>
              <w:top w:val="nil"/>
              <w:left w:val="nil"/>
              <w:bottom w:val="nil"/>
              <w:right w:val="nil"/>
            </w:tcBorders>
            <w:shd w:val="clear" w:color="auto" w:fill="auto"/>
            <w:vAlign w:val="bottom"/>
          </w:tcPr>
          <w:p w14:paraId="325C8771" w14:textId="77777777" w:rsidR="00D811DB" w:rsidRPr="00D811DB" w:rsidRDefault="00D811DB" w:rsidP="00D811DB">
            <w:pPr>
              <w:spacing w:before="60" w:after="0" w:line="240" w:lineRule="auto"/>
              <w:jc w:val="both"/>
              <w:textAlignment w:val="baseline"/>
              <w:rPr>
                <w:rFonts w:ascii="Arial" w:eastAsia="Times New Roman" w:hAnsi="Arial" w:cs="Arial"/>
                <w:color w:val="000000"/>
                <w:sz w:val="20"/>
                <w:szCs w:val="20"/>
                <w:lang w:eastAsia="en-GB"/>
              </w:rPr>
            </w:pPr>
            <w:r w:rsidRPr="00D811DB">
              <w:rPr>
                <w:rFonts w:ascii="Arial" w:eastAsia="Times New Roman" w:hAnsi="Arial" w:cs="Arial"/>
                <w:sz w:val="20"/>
                <w:szCs w:val="20"/>
                <w:lang w:eastAsia="en-GB"/>
              </w:rPr>
              <w:t>Supplier Agent Representative</w:t>
            </w:r>
          </w:p>
        </w:tc>
      </w:tr>
      <w:tr w:rsidR="00D811DB" w:rsidRPr="00D811DB" w14:paraId="6D593D7C" w14:textId="77777777" w:rsidTr="00480146">
        <w:trPr>
          <w:trHeight w:val="285"/>
        </w:trPr>
        <w:tc>
          <w:tcPr>
            <w:tcW w:w="4962" w:type="dxa"/>
            <w:tcBorders>
              <w:top w:val="nil"/>
              <w:left w:val="nil"/>
              <w:bottom w:val="nil"/>
              <w:right w:val="nil"/>
            </w:tcBorders>
            <w:shd w:val="clear" w:color="auto" w:fill="auto"/>
            <w:vAlign w:val="bottom"/>
          </w:tcPr>
          <w:p w14:paraId="6F7B379E"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sz w:val="20"/>
                <w:szCs w:val="20"/>
                <w:lang w:eastAsia="en-GB"/>
              </w:rPr>
              <w:t>Stuart Scott</w:t>
            </w:r>
          </w:p>
        </w:tc>
        <w:tc>
          <w:tcPr>
            <w:tcW w:w="5508" w:type="dxa"/>
            <w:tcBorders>
              <w:top w:val="nil"/>
              <w:left w:val="nil"/>
              <w:bottom w:val="nil"/>
              <w:right w:val="nil"/>
            </w:tcBorders>
            <w:shd w:val="clear" w:color="auto" w:fill="auto"/>
            <w:vAlign w:val="bottom"/>
          </w:tcPr>
          <w:p w14:paraId="65118CF3"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sz w:val="20"/>
                <w:szCs w:val="20"/>
                <w:lang w:eastAsia="en-GB"/>
              </w:rPr>
              <w:t>DCC Representative</w:t>
            </w:r>
          </w:p>
        </w:tc>
      </w:tr>
      <w:tr w:rsidR="00D811DB" w:rsidRPr="00D811DB" w14:paraId="079CDB6A" w14:textId="77777777" w:rsidTr="00480146">
        <w:trPr>
          <w:trHeight w:val="285"/>
        </w:trPr>
        <w:tc>
          <w:tcPr>
            <w:tcW w:w="4962" w:type="dxa"/>
            <w:tcBorders>
              <w:top w:val="nil"/>
              <w:left w:val="nil"/>
              <w:bottom w:val="nil"/>
              <w:right w:val="nil"/>
            </w:tcBorders>
            <w:shd w:val="clear" w:color="auto" w:fill="auto"/>
            <w:vAlign w:val="bottom"/>
          </w:tcPr>
          <w:p w14:paraId="1398BDE1" w14:textId="77777777" w:rsidR="00D811DB" w:rsidRPr="00D811DB" w:rsidRDefault="00D811DB" w:rsidP="00D811DB">
            <w:pPr>
              <w:spacing w:before="60" w:after="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sz w:val="20"/>
                <w:szCs w:val="20"/>
                <w:lang w:eastAsia="en-GB"/>
              </w:rPr>
              <w:t xml:space="preserve">Tim Newton </w:t>
            </w:r>
          </w:p>
        </w:tc>
        <w:tc>
          <w:tcPr>
            <w:tcW w:w="5508" w:type="dxa"/>
            <w:tcBorders>
              <w:top w:val="nil"/>
              <w:left w:val="nil"/>
              <w:bottom w:val="nil"/>
              <w:right w:val="nil"/>
            </w:tcBorders>
            <w:shd w:val="clear" w:color="auto" w:fill="auto"/>
            <w:vAlign w:val="bottom"/>
          </w:tcPr>
          <w:p w14:paraId="65B90FB7" w14:textId="77777777" w:rsidR="00D811DB" w:rsidRPr="00D811DB" w:rsidRDefault="00D811DB" w:rsidP="00D811DB">
            <w:pPr>
              <w:spacing w:before="60" w:after="0" w:line="240" w:lineRule="auto"/>
              <w:jc w:val="both"/>
              <w:textAlignment w:val="baseline"/>
              <w:rPr>
                <w:rFonts w:ascii="Arial" w:eastAsia="Times New Roman" w:hAnsi="Arial" w:cs="Arial"/>
                <w:color w:val="000000"/>
                <w:sz w:val="20"/>
                <w:szCs w:val="20"/>
                <w:lang w:eastAsia="en-GB"/>
              </w:rPr>
            </w:pPr>
            <w:r w:rsidRPr="00D811DB">
              <w:rPr>
                <w:rFonts w:ascii="Arial" w:eastAsia="Times New Roman" w:hAnsi="Arial" w:cs="Arial"/>
                <w:color w:val="000000"/>
                <w:sz w:val="20"/>
                <w:szCs w:val="20"/>
                <w:lang w:eastAsia="en-GB"/>
              </w:rPr>
              <w:t>SEC Representative</w:t>
            </w:r>
          </w:p>
        </w:tc>
      </w:tr>
    </w:tbl>
    <w:p w14:paraId="279A359F" w14:textId="77777777" w:rsidR="00D811DB" w:rsidRPr="00D811DB" w:rsidRDefault="00D811DB" w:rsidP="00D811DB">
      <w:pPr>
        <w:spacing w:after="0" w:line="240" w:lineRule="auto"/>
        <w:rPr>
          <w:rFonts w:ascii="Times New Roman" w:eastAsia="Times New Roman" w:hAnsi="Times New Roman" w:cs="Times New Roman"/>
          <w:sz w:val="24"/>
          <w:szCs w:val="24"/>
          <w:lang w:eastAsia="en-GB"/>
        </w:rPr>
      </w:pPr>
      <w:r w:rsidRPr="00D811DB">
        <w:rPr>
          <w:rFonts w:ascii="Times New Roman" w:eastAsia="Times New Roman" w:hAnsi="Times New Roman" w:cs="Times New Roman"/>
          <w:sz w:val="24"/>
          <w:szCs w:val="24"/>
          <w:lang w:eastAsia="en-GB"/>
        </w:rPr>
        <w:br w:type="page"/>
      </w:r>
    </w:p>
    <w:tbl>
      <w:tblPr>
        <w:tblW w:w="104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5508"/>
      </w:tblGrid>
      <w:tr w:rsidR="00D811DB" w:rsidRPr="00D811DB" w14:paraId="30F6618A" w14:textId="77777777" w:rsidTr="00480146">
        <w:trPr>
          <w:trHeight w:val="111"/>
        </w:trPr>
        <w:tc>
          <w:tcPr>
            <w:tcW w:w="4962" w:type="dxa"/>
            <w:tcBorders>
              <w:top w:val="nil"/>
              <w:left w:val="nil"/>
              <w:bottom w:val="nil"/>
              <w:right w:val="nil"/>
            </w:tcBorders>
            <w:shd w:val="clear" w:color="auto" w:fill="auto"/>
          </w:tcPr>
          <w:p w14:paraId="6207CC82" w14:textId="77777777" w:rsidR="00D811DB" w:rsidRPr="00D811DB" w:rsidRDefault="00D811DB" w:rsidP="00D811DB">
            <w:pPr>
              <w:spacing w:after="120" w:line="240" w:lineRule="auto"/>
              <w:jc w:val="both"/>
              <w:textAlignment w:val="baseline"/>
              <w:rPr>
                <w:rFonts w:ascii="Arial" w:eastAsia="Times New Roman" w:hAnsi="Arial" w:cs="Arial"/>
                <w:sz w:val="20"/>
                <w:szCs w:val="20"/>
                <w:lang w:eastAsia="en-GB"/>
              </w:rPr>
            </w:pPr>
            <w:r w:rsidRPr="00D811DB">
              <w:rPr>
                <w:rFonts w:ascii="Arial" w:eastAsia="Times New Roman" w:hAnsi="Arial" w:cs="Arial"/>
                <w:b/>
                <w:bCs/>
                <w:color w:val="5161FC"/>
                <w:sz w:val="20"/>
                <w:szCs w:val="20"/>
                <w:u w:val="single"/>
                <w:lang w:eastAsia="en-GB"/>
              </w:rPr>
              <w:lastRenderedPageBreak/>
              <w:t>Actions</w:t>
            </w:r>
          </w:p>
        </w:tc>
        <w:tc>
          <w:tcPr>
            <w:tcW w:w="5508" w:type="dxa"/>
            <w:tcBorders>
              <w:top w:val="nil"/>
              <w:left w:val="nil"/>
              <w:bottom w:val="nil"/>
              <w:right w:val="nil"/>
            </w:tcBorders>
            <w:shd w:val="clear" w:color="auto" w:fill="auto"/>
          </w:tcPr>
          <w:p w14:paraId="603D7675" w14:textId="77777777" w:rsidR="00D811DB" w:rsidRPr="00D811DB" w:rsidRDefault="00D811DB" w:rsidP="00D811DB">
            <w:pPr>
              <w:spacing w:after="0" w:line="240" w:lineRule="auto"/>
              <w:jc w:val="both"/>
              <w:textAlignment w:val="baseline"/>
              <w:rPr>
                <w:rFonts w:ascii="Arial" w:eastAsia="Times New Roman" w:hAnsi="Arial" w:cs="Arial"/>
                <w:sz w:val="20"/>
                <w:szCs w:val="20"/>
                <w:lang w:eastAsia="en-GB"/>
              </w:rPr>
            </w:pPr>
          </w:p>
        </w:tc>
      </w:tr>
    </w:tbl>
    <w:tbl>
      <w:tblPr>
        <w:tblStyle w:val="ElexonBasicTable"/>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5103"/>
        <w:gridCol w:w="1418"/>
        <w:gridCol w:w="142"/>
        <w:gridCol w:w="1134"/>
      </w:tblGrid>
      <w:tr w:rsidR="00D811DB" w:rsidRPr="00D811DB" w14:paraId="12C75544" w14:textId="77777777" w:rsidTr="00D811DB">
        <w:trPr>
          <w:cnfStyle w:val="100000000000" w:firstRow="1" w:lastRow="0" w:firstColumn="0" w:lastColumn="0" w:oddVBand="0" w:evenVBand="0" w:oddHBand="0" w:evenHBand="0" w:firstRowFirstColumn="0" w:firstRowLastColumn="0" w:lastRowFirstColumn="0" w:lastRowLastColumn="0"/>
          <w:trHeight w:val="376"/>
        </w:trPr>
        <w:tc>
          <w:tcPr>
            <w:tcW w:w="1418" w:type="dxa"/>
            <w:tcBorders>
              <w:top w:val="single" w:sz="4" w:space="0" w:color="auto"/>
              <w:left w:val="single" w:sz="4" w:space="0" w:color="auto"/>
              <w:bottom w:val="single" w:sz="4" w:space="0" w:color="auto"/>
              <w:right w:val="single" w:sz="4" w:space="0" w:color="auto"/>
            </w:tcBorders>
          </w:tcPr>
          <w:p w14:paraId="7708A859" w14:textId="77777777" w:rsidR="00D811DB" w:rsidRPr="00D811DB" w:rsidRDefault="00D811DB" w:rsidP="00D811DB">
            <w:pPr>
              <w:spacing w:after="120" w:line="260" w:lineRule="atLeast"/>
              <w:jc w:val="both"/>
              <w:rPr>
                <w:rFonts w:eastAsia="Times New Roman" w:cs="Arial"/>
                <w:color w:val="FFFFFF"/>
                <w:sz w:val="20"/>
                <w:szCs w:val="20"/>
                <w:lang w:eastAsia="en-GB"/>
              </w:rPr>
            </w:pPr>
            <w:r w:rsidRPr="00D811DB">
              <w:rPr>
                <w:rFonts w:eastAsia="Times New Roman" w:cs="Arial"/>
                <w:sz w:val="20"/>
                <w:szCs w:val="20"/>
                <w:lang w:eastAsia="en-GB"/>
              </w:rPr>
              <w:br w:type="page"/>
            </w:r>
            <w:r w:rsidRPr="00D811DB">
              <w:rPr>
                <w:rFonts w:eastAsia="Times New Roman" w:cs="Arial"/>
                <w:color w:val="FFFFFF"/>
                <w:sz w:val="20"/>
                <w:szCs w:val="20"/>
                <w:lang w:eastAsia="en-GB"/>
              </w:rPr>
              <w:t>Area</w:t>
            </w:r>
          </w:p>
        </w:tc>
        <w:tc>
          <w:tcPr>
            <w:tcW w:w="1417" w:type="dxa"/>
            <w:tcBorders>
              <w:top w:val="single" w:sz="4" w:space="0" w:color="auto"/>
              <w:left w:val="single" w:sz="4" w:space="0" w:color="auto"/>
              <w:bottom w:val="single" w:sz="4" w:space="0" w:color="auto"/>
              <w:right w:val="single" w:sz="4" w:space="0" w:color="auto"/>
            </w:tcBorders>
          </w:tcPr>
          <w:p w14:paraId="222F4789" w14:textId="77777777" w:rsidR="00D811DB" w:rsidRPr="00D811DB" w:rsidRDefault="00D811DB" w:rsidP="00D811DB">
            <w:pPr>
              <w:spacing w:after="120" w:line="260" w:lineRule="atLeast"/>
              <w:jc w:val="center"/>
              <w:rPr>
                <w:rFonts w:eastAsia="Times New Roman" w:cs="Arial"/>
                <w:sz w:val="20"/>
                <w:szCs w:val="20"/>
                <w:lang w:eastAsia="en-GB"/>
              </w:rPr>
            </w:pPr>
            <w:r w:rsidRPr="00D811DB">
              <w:rPr>
                <w:rFonts w:eastAsia="Times New Roman" w:cs="Arial"/>
                <w:color w:val="FFFFFF"/>
                <w:sz w:val="20"/>
                <w:szCs w:val="20"/>
                <w:lang w:eastAsia="en-GB"/>
              </w:rPr>
              <w:t>Action Ref</w:t>
            </w:r>
          </w:p>
        </w:tc>
        <w:tc>
          <w:tcPr>
            <w:tcW w:w="5103" w:type="dxa"/>
            <w:tcBorders>
              <w:top w:val="single" w:sz="4" w:space="0" w:color="auto"/>
              <w:left w:val="single" w:sz="4" w:space="0" w:color="auto"/>
              <w:bottom w:val="single" w:sz="4" w:space="0" w:color="auto"/>
              <w:right w:val="single" w:sz="4" w:space="0" w:color="auto"/>
            </w:tcBorders>
          </w:tcPr>
          <w:p w14:paraId="0AD80726" w14:textId="77777777" w:rsidR="00D811DB" w:rsidRPr="00D811DB" w:rsidRDefault="00D811DB" w:rsidP="00D811DB">
            <w:pPr>
              <w:spacing w:after="120" w:line="260" w:lineRule="atLeast"/>
              <w:jc w:val="both"/>
              <w:rPr>
                <w:rFonts w:eastAsia="Times New Roman" w:cs="Arial"/>
                <w:sz w:val="20"/>
                <w:szCs w:val="20"/>
                <w:lang w:eastAsia="en-GB"/>
              </w:rPr>
            </w:pPr>
            <w:r w:rsidRPr="00D811DB">
              <w:rPr>
                <w:rFonts w:eastAsia="Times New Roman" w:cs="Arial"/>
                <w:color w:val="FFFFFF"/>
                <w:sz w:val="20"/>
                <w:szCs w:val="20"/>
                <w:lang w:eastAsia="en-GB"/>
              </w:rPr>
              <w:t>Action</w:t>
            </w:r>
          </w:p>
        </w:tc>
        <w:tc>
          <w:tcPr>
            <w:tcW w:w="1560" w:type="dxa"/>
            <w:gridSpan w:val="2"/>
            <w:tcBorders>
              <w:top w:val="single" w:sz="4" w:space="0" w:color="auto"/>
              <w:left w:val="single" w:sz="4" w:space="0" w:color="auto"/>
              <w:bottom w:val="single" w:sz="4" w:space="0" w:color="auto"/>
              <w:right w:val="single" w:sz="4" w:space="0" w:color="auto"/>
            </w:tcBorders>
          </w:tcPr>
          <w:p w14:paraId="1C96EF02" w14:textId="77777777" w:rsidR="00D811DB" w:rsidRPr="00D811DB" w:rsidRDefault="00D811DB" w:rsidP="00D811DB">
            <w:pPr>
              <w:spacing w:after="120" w:line="260" w:lineRule="atLeast"/>
              <w:jc w:val="center"/>
              <w:rPr>
                <w:rFonts w:eastAsia="Times New Roman" w:cs="Arial"/>
                <w:sz w:val="20"/>
                <w:szCs w:val="20"/>
                <w:lang w:eastAsia="en-GB"/>
              </w:rPr>
            </w:pPr>
            <w:r w:rsidRPr="00D811DB">
              <w:rPr>
                <w:rFonts w:eastAsia="Times New Roman" w:cs="Arial"/>
                <w:color w:val="FFFFFF"/>
                <w:sz w:val="20"/>
                <w:szCs w:val="20"/>
                <w:lang w:eastAsia="en-GB"/>
              </w:rPr>
              <w:t>Owner</w:t>
            </w:r>
          </w:p>
        </w:tc>
        <w:tc>
          <w:tcPr>
            <w:tcW w:w="1134" w:type="dxa"/>
            <w:tcBorders>
              <w:top w:val="single" w:sz="4" w:space="0" w:color="auto"/>
              <w:left w:val="single" w:sz="4" w:space="0" w:color="auto"/>
              <w:bottom w:val="single" w:sz="4" w:space="0" w:color="auto"/>
              <w:right w:val="single" w:sz="4" w:space="0" w:color="auto"/>
            </w:tcBorders>
          </w:tcPr>
          <w:p w14:paraId="655BEE06" w14:textId="77777777" w:rsidR="00D811DB" w:rsidRPr="00D811DB" w:rsidRDefault="00D811DB" w:rsidP="00D811DB">
            <w:pPr>
              <w:spacing w:after="120" w:line="260" w:lineRule="atLeast"/>
              <w:jc w:val="both"/>
              <w:rPr>
                <w:rFonts w:eastAsia="Times New Roman" w:cs="Arial"/>
                <w:sz w:val="20"/>
                <w:szCs w:val="20"/>
                <w:lang w:eastAsia="en-GB"/>
              </w:rPr>
            </w:pPr>
            <w:r w:rsidRPr="00D811DB">
              <w:rPr>
                <w:rFonts w:eastAsia="Times New Roman" w:cs="Arial"/>
                <w:color w:val="FFFFFF"/>
                <w:sz w:val="20"/>
                <w:szCs w:val="20"/>
                <w:lang w:eastAsia="en-GB"/>
              </w:rPr>
              <w:t>Due Date</w:t>
            </w:r>
          </w:p>
        </w:tc>
      </w:tr>
      <w:tr w:rsidR="00D811DB" w:rsidRPr="00D811DB" w14:paraId="66915F24" w14:textId="77777777" w:rsidTr="00480146">
        <w:trPr>
          <w:trHeight w:val="359"/>
        </w:trPr>
        <w:tc>
          <w:tcPr>
            <w:tcW w:w="1418" w:type="dxa"/>
          </w:tcPr>
          <w:p w14:paraId="041ED990" w14:textId="77777777" w:rsidR="00D811DB" w:rsidRPr="00D811DB" w:rsidRDefault="00D811DB" w:rsidP="00D811DB">
            <w:pPr>
              <w:spacing w:after="120" w:line="260" w:lineRule="atLeast"/>
              <w:rPr>
                <w:rFonts w:ascii="Arial" w:eastAsia="Times New Roman" w:hAnsi="Arial" w:cs="Arial"/>
                <w:b/>
                <w:bCs/>
                <w:sz w:val="20"/>
                <w:szCs w:val="20"/>
                <w:lang w:eastAsia="en-GB"/>
              </w:rPr>
            </w:pPr>
            <w:r w:rsidRPr="00D811DB">
              <w:rPr>
                <w:rFonts w:ascii="Arial" w:eastAsia="Times New Roman" w:hAnsi="Arial" w:cs="Arial"/>
                <w:b/>
                <w:bCs/>
                <w:sz w:val="20"/>
                <w:szCs w:val="20"/>
                <w:lang w:eastAsia="en-GB"/>
              </w:rPr>
              <w:t>Minutes and Actions</w:t>
            </w:r>
          </w:p>
        </w:tc>
        <w:tc>
          <w:tcPr>
            <w:tcW w:w="1417" w:type="dxa"/>
            <w:shd w:val="clear" w:color="auto" w:fill="auto"/>
          </w:tcPr>
          <w:p w14:paraId="2E8D2435" w14:textId="77777777" w:rsidR="00D811DB" w:rsidRPr="00D811DB" w:rsidRDefault="00D811DB" w:rsidP="00D811DB">
            <w:pPr>
              <w:spacing w:after="120" w:line="260" w:lineRule="atLeast"/>
              <w:jc w:val="center"/>
              <w:rPr>
                <w:rFonts w:ascii="Arial" w:eastAsia="Times New Roman" w:hAnsi="Arial" w:cs="Arial"/>
                <w:color w:val="000000"/>
                <w:sz w:val="20"/>
                <w:szCs w:val="20"/>
                <w:bdr w:val="none" w:sz="0" w:space="0" w:color="auto" w:frame="1"/>
                <w:lang w:eastAsia="en-GB"/>
              </w:rPr>
            </w:pPr>
            <w:r w:rsidRPr="00D811DB">
              <w:rPr>
                <w:rFonts w:ascii="Arial" w:eastAsia="Times New Roman" w:hAnsi="Arial" w:cs="Arial"/>
                <w:color w:val="000000"/>
                <w:sz w:val="20"/>
                <w:szCs w:val="20"/>
                <w:bdr w:val="none" w:sz="0" w:space="0" w:color="auto" w:frame="1"/>
                <w:lang w:eastAsia="en-GB"/>
              </w:rPr>
              <w:t>CCAG11-01</w:t>
            </w:r>
          </w:p>
        </w:tc>
        <w:tc>
          <w:tcPr>
            <w:tcW w:w="5103" w:type="dxa"/>
            <w:shd w:val="clear" w:color="auto" w:fill="auto"/>
          </w:tcPr>
          <w:p w14:paraId="77B2D640" w14:textId="77777777" w:rsidR="00D811DB" w:rsidRPr="00D811DB" w:rsidRDefault="00D811DB" w:rsidP="00D811DB">
            <w:pPr>
              <w:spacing w:after="120" w:line="260" w:lineRule="atLeast"/>
              <w:jc w:val="both"/>
              <w:rPr>
                <w:rFonts w:ascii="Arial" w:eastAsia="Times New Roman" w:hAnsi="Arial" w:cs="Arial"/>
                <w:sz w:val="20"/>
                <w:szCs w:val="20"/>
                <w:lang w:eastAsia="en-GB"/>
              </w:rPr>
            </w:pPr>
            <w:r w:rsidRPr="00D811DB">
              <w:rPr>
                <w:rFonts w:ascii="Arial" w:eastAsia="Times New Roman" w:hAnsi="Arial" w:cs="Arial"/>
                <w:color w:val="041425"/>
                <w:sz w:val="20"/>
                <w:szCs w:val="20"/>
                <w:lang w:eastAsia="en-GB"/>
              </w:rPr>
              <w:t>Share the mapping of design artefacts to code drafting and the process for tracking which artefacts have been translated into code. Share the level of detail artefacts will be tracked at (</w:t>
            </w:r>
            <w:proofErr w:type="gramStart"/>
            <w:r w:rsidRPr="00D811DB">
              <w:rPr>
                <w:rFonts w:ascii="Arial" w:eastAsia="Times New Roman" w:hAnsi="Arial" w:cs="Arial"/>
                <w:color w:val="041425"/>
                <w:sz w:val="20"/>
                <w:szCs w:val="20"/>
                <w:lang w:eastAsia="en-GB"/>
              </w:rPr>
              <w:t>e.g.</w:t>
            </w:r>
            <w:proofErr w:type="gramEnd"/>
            <w:r w:rsidRPr="00D811DB">
              <w:rPr>
                <w:rFonts w:ascii="Arial" w:eastAsia="Times New Roman" w:hAnsi="Arial" w:cs="Arial"/>
                <w:color w:val="041425"/>
                <w:sz w:val="20"/>
                <w:szCs w:val="20"/>
                <w:lang w:eastAsia="en-GB"/>
              </w:rPr>
              <w:t xml:space="preserve"> document, paragraph </w:t>
            </w:r>
            <w:proofErr w:type="spellStart"/>
            <w:r w:rsidRPr="00D811DB">
              <w:rPr>
                <w:rFonts w:ascii="Arial" w:eastAsia="Times New Roman" w:hAnsi="Arial" w:cs="Arial"/>
                <w:color w:val="041425"/>
                <w:sz w:val="20"/>
                <w:szCs w:val="20"/>
                <w:lang w:eastAsia="en-GB"/>
              </w:rPr>
              <w:t>etc</w:t>
            </w:r>
            <w:proofErr w:type="spellEnd"/>
            <w:r w:rsidRPr="00D811DB">
              <w:rPr>
                <w:rFonts w:ascii="Arial" w:eastAsia="Times New Roman" w:hAnsi="Arial" w:cs="Arial"/>
                <w:color w:val="041425"/>
                <w:sz w:val="20"/>
                <w:szCs w:val="20"/>
                <w:lang w:eastAsia="en-GB"/>
              </w:rPr>
              <w:t>). Consider how consequential change design artefacts will be included in this (</w:t>
            </w:r>
            <w:r w:rsidRPr="00D811DB">
              <w:rPr>
                <w:rFonts w:ascii="Arial" w:eastAsia="Times New Roman" w:hAnsi="Arial" w:cs="Arial"/>
                <w:i/>
                <w:iCs/>
                <w:color w:val="041425"/>
                <w:sz w:val="20"/>
                <w:szCs w:val="20"/>
                <w:lang w:eastAsia="en-GB"/>
              </w:rPr>
              <w:t xml:space="preserve">subject to </w:t>
            </w:r>
            <w:proofErr w:type="spellStart"/>
            <w:r w:rsidRPr="00D811DB">
              <w:rPr>
                <w:rFonts w:ascii="Arial" w:eastAsia="Times New Roman" w:hAnsi="Arial" w:cs="Arial"/>
                <w:i/>
                <w:iCs/>
                <w:color w:val="041425"/>
                <w:sz w:val="20"/>
                <w:szCs w:val="20"/>
                <w:lang w:eastAsia="en-GB"/>
              </w:rPr>
              <w:t>RECCo</w:t>
            </w:r>
            <w:proofErr w:type="spellEnd"/>
            <w:r w:rsidRPr="00D811DB">
              <w:rPr>
                <w:rFonts w:ascii="Arial" w:eastAsia="Times New Roman" w:hAnsi="Arial" w:cs="Arial"/>
                <w:i/>
                <w:iCs/>
                <w:color w:val="041425"/>
                <w:sz w:val="20"/>
                <w:szCs w:val="20"/>
                <w:lang w:eastAsia="en-GB"/>
              </w:rPr>
              <w:t xml:space="preserve"> Change Request</w:t>
            </w:r>
            <w:r w:rsidRPr="00D811DB">
              <w:rPr>
                <w:rFonts w:ascii="Arial" w:eastAsia="Times New Roman" w:hAnsi="Arial" w:cs="Arial"/>
                <w:color w:val="041425"/>
                <w:sz w:val="20"/>
                <w:szCs w:val="20"/>
                <w:lang w:eastAsia="en-GB"/>
              </w:rPr>
              <w:t>)</w:t>
            </w:r>
          </w:p>
        </w:tc>
        <w:tc>
          <w:tcPr>
            <w:tcW w:w="1418" w:type="dxa"/>
            <w:shd w:val="clear" w:color="auto" w:fill="auto"/>
          </w:tcPr>
          <w:p w14:paraId="22D23CA7" w14:textId="77777777" w:rsidR="00D811DB" w:rsidRPr="00D811DB" w:rsidRDefault="00D811DB" w:rsidP="00D811DB">
            <w:pPr>
              <w:spacing w:after="120" w:line="260" w:lineRule="atLeast"/>
              <w:jc w:val="center"/>
              <w:rPr>
                <w:rFonts w:ascii="Arial" w:eastAsia="Times New Roman" w:hAnsi="Arial" w:cs="Arial"/>
                <w:color w:val="000000"/>
                <w:sz w:val="20"/>
                <w:szCs w:val="20"/>
                <w:lang w:eastAsia="en-GB"/>
              </w:rPr>
            </w:pPr>
            <w:proofErr w:type="spellStart"/>
            <w:r w:rsidRPr="00D811DB">
              <w:rPr>
                <w:rFonts w:ascii="Arial" w:eastAsia="Times New Roman" w:hAnsi="Arial" w:cs="Arial"/>
                <w:color w:val="000000"/>
                <w:sz w:val="20"/>
                <w:szCs w:val="20"/>
                <w:lang w:eastAsia="en-GB"/>
              </w:rPr>
              <w:t>Programme</w:t>
            </w:r>
            <w:proofErr w:type="spellEnd"/>
            <w:r w:rsidRPr="00D811DB">
              <w:rPr>
                <w:rFonts w:ascii="Arial" w:eastAsia="Times New Roman" w:hAnsi="Arial" w:cs="Arial"/>
                <w:color w:val="000000"/>
                <w:sz w:val="20"/>
                <w:szCs w:val="20"/>
                <w:lang w:eastAsia="en-GB"/>
              </w:rPr>
              <w:t xml:space="preserve"> (Becca Fox)</w:t>
            </w:r>
          </w:p>
        </w:tc>
        <w:tc>
          <w:tcPr>
            <w:tcW w:w="1276" w:type="dxa"/>
            <w:gridSpan w:val="2"/>
            <w:shd w:val="clear" w:color="auto" w:fill="auto"/>
          </w:tcPr>
          <w:p w14:paraId="766D9F9E" w14:textId="77777777" w:rsidR="00D811DB" w:rsidRPr="00D811DB" w:rsidRDefault="00D811DB" w:rsidP="00D811DB">
            <w:pPr>
              <w:spacing w:after="120" w:line="260" w:lineRule="atLeast"/>
              <w:jc w:val="center"/>
              <w:rPr>
                <w:rFonts w:ascii="Arial" w:eastAsia="Times New Roman" w:hAnsi="Arial" w:cs="Arial"/>
                <w:color w:val="000000"/>
                <w:sz w:val="20"/>
                <w:szCs w:val="20"/>
                <w:lang w:eastAsia="en-GB"/>
              </w:rPr>
            </w:pPr>
            <w:r w:rsidRPr="00D811DB">
              <w:rPr>
                <w:rFonts w:ascii="Arial" w:eastAsia="Times New Roman" w:hAnsi="Arial" w:cs="Arial"/>
                <w:color w:val="000000"/>
                <w:sz w:val="20"/>
                <w:szCs w:val="20"/>
                <w:lang w:eastAsia="en-GB"/>
              </w:rPr>
              <w:t>23/11/22</w:t>
            </w:r>
          </w:p>
        </w:tc>
      </w:tr>
      <w:tr w:rsidR="00D811DB" w:rsidRPr="00D811DB" w14:paraId="25086984" w14:textId="77777777" w:rsidTr="00480146">
        <w:trPr>
          <w:trHeight w:val="359"/>
        </w:trPr>
        <w:tc>
          <w:tcPr>
            <w:tcW w:w="1418" w:type="dxa"/>
          </w:tcPr>
          <w:p w14:paraId="71FBD3E6" w14:textId="77777777" w:rsidR="00D811DB" w:rsidRPr="00D811DB" w:rsidRDefault="00D811DB" w:rsidP="00D811DB">
            <w:pPr>
              <w:spacing w:after="120" w:line="260" w:lineRule="atLeast"/>
              <w:rPr>
                <w:rFonts w:ascii="Arial" w:eastAsia="Times New Roman" w:hAnsi="Arial" w:cs="Arial"/>
                <w:b/>
                <w:bCs/>
                <w:sz w:val="20"/>
                <w:szCs w:val="20"/>
                <w:lang w:eastAsia="en-GB"/>
              </w:rPr>
            </w:pPr>
            <w:r w:rsidRPr="00D811DB">
              <w:rPr>
                <w:rFonts w:ascii="Arial" w:eastAsia="Times New Roman" w:hAnsi="Arial" w:cs="Arial"/>
                <w:b/>
                <w:bCs/>
                <w:sz w:val="20"/>
                <w:szCs w:val="20"/>
                <w:lang w:eastAsia="en-GB"/>
              </w:rPr>
              <w:t>Horizon Scanning</w:t>
            </w:r>
          </w:p>
        </w:tc>
        <w:tc>
          <w:tcPr>
            <w:tcW w:w="1417" w:type="dxa"/>
            <w:shd w:val="clear" w:color="auto" w:fill="auto"/>
          </w:tcPr>
          <w:p w14:paraId="64FD0701" w14:textId="77777777" w:rsidR="00D811DB" w:rsidRPr="00D811DB" w:rsidRDefault="00D811DB" w:rsidP="00D811DB">
            <w:pPr>
              <w:spacing w:after="120" w:line="260" w:lineRule="atLeast"/>
              <w:jc w:val="center"/>
              <w:rPr>
                <w:rFonts w:ascii="Arial" w:eastAsia="Times New Roman" w:hAnsi="Arial" w:cs="Arial"/>
                <w:color w:val="000000"/>
                <w:sz w:val="20"/>
                <w:szCs w:val="20"/>
                <w:bdr w:val="none" w:sz="0" w:space="0" w:color="auto" w:frame="1"/>
                <w:lang w:eastAsia="en-GB"/>
              </w:rPr>
            </w:pPr>
            <w:r w:rsidRPr="00D811DB">
              <w:rPr>
                <w:rFonts w:ascii="Arial" w:eastAsia="Times New Roman" w:hAnsi="Arial" w:cs="Arial"/>
                <w:color w:val="000000"/>
                <w:sz w:val="20"/>
                <w:szCs w:val="20"/>
                <w:bdr w:val="none" w:sz="0" w:space="0" w:color="auto" w:frame="1"/>
                <w:lang w:eastAsia="en-GB"/>
              </w:rPr>
              <w:t>CCAG11-02</w:t>
            </w:r>
          </w:p>
        </w:tc>
        <w:tc>
          <w:tcPr>
            <w:tcW w:w="5103" w:type="dxa"/>
            <w:shd w:val="clear" w:color="auto" w:fill="auto"/>
          </w:tcPr>
          <w:p w14:paraId="5A02934B" w14:textId="77777777" w:rsidR="00D811DB" w:rsidRPr="00D811DB" w:rsidRDefault="00D811DB" w:rsidP="00D811DB">
            <w:pPr>
              <w:spacing w:after="120" w:line="260" w:lineRule="atLeast"/>
              <w:jc w:val="both"/>
              <w:rPr>
                <w:rFonts w:ascii="Arial" w:eastAsia="Times New Roman" w:hAnsi="Arial" w:cs="Arial"/>
                <w:sz w:val="20"/>
                <w:szCs w:val="20"/>
                <w:lang w:eastAsia="en-GB"/>
              </w:rPr>
            </w:pPr>
            <w:r w:rsidRPr="00D811DB">
              <w:rPr>
                <w:rFonts w:ascii="Arial" w:eastAsia="Times New Roman" w:hAnsi="Arial" w:cs="Arial"/>
                <w:sz w:val="20"/>
                <w:szCs w:val="20"/>
                <w:lang w:eastAsia="en-GB"/>
              </w:rPr>
              <w:t>Raise at TMAG supplier concerns on new export MPANs and confirm how suppliers will be mandated on import/export MPAN transfers</w:t>
            </w:r>
          </w:p>
        </w:tc>
        <w:tc>
          <w:tcPr>
            <w:tcW w:w="1418" w:type="dxa"/>
            <w:shd w:val="clear" w:color="auto" w:fill="auto"/>
          </w:tcPr>
          <w:p w14:paraId="2FD98D99" w14:textId="77777777" w:rsidR="00D811DB" w:rsidRPr="00D811DB" w:rsidRDefault="00D811DB" w:rsidP="00D811DB">
            <w:pPr>
              <w:spacing w:after="120" w:line="260" w:lineRule="atLeast"/>
              <w:jc w:val="center"/>
              <w:rPr>
                <w:rFonts w:ascii="Arial" w:eastAsia="Times New Roman" w:hAnsi="Arial" w:cs="Arial"/>
                <w:color w:val="000000"/>
                <w:sz w:val="20"/>
                <w:szCs w:val="20"/>
                <w:lang w:eastAsia="en-GB"/>
              </w:rPr>
            </w:pPr>
            <w:proofErr w:type="spellStart"/>
            <w:r w:rsidRPr="00D811DB">
              <w:rPr>
                <w:rFonts w:ascii="Arial" w:eastAsia="Times New Roman" w:hAnsi="Arial" w:cs="Arial"/>
                <w:color w:val="000000"/>
                <w:sz w:val="20"/>
                <w:szCs w:val="20"/>
                <w:lang w:eastAsia="en-GB"/>
              </w:rPr>
              <w:t>Programme</w:t>
            </w:r>
            <w:proofErr w:type="spellEnd"/>
            <w:r w:rsidRPr="00D811DB">
              <w:rPr>
                <w:rFonts w:ascii="Arial" w:eastAsia="Times New Roman" w:hAnsi="Arial" w:cs="Arial"/>
                <w:color w:val="000000"/>
                <w:sz w:val="20"/>
                <w:szCs w:val="20"/>
                <w:lang w:eastAsia="en-GB"/>
              </w:rPr>
              <w:t xml:space="preserve"> (Chris Welby)</w:t>
            </w:r>
          </w:p>
        </w:tc>
        <w:tc>
          <w:tcPr>
            <w:tcW w:w="1276" w:type="dxa"/>
            <w:gridSpan w:val="2"/>
            <w:shd w:val="clear" w:color="auto" w:fill="auto"/>
          </w:tcPr>
          <w:p w14:paraId="4819E8E5" w14:textId="77777777" w:rsidR="00D811DB" w:rsidRPr="00D811DB" w:rsidRDefault="00D811DB" w:rsidP="00D811DB">
            <w:pPr>
              <w:spacing w:after="120" w:line="260" w:lineRule="atLeast"/>
              <w:jc w:val="center"/>
              <w:rPr>
                <w:rFonts w:ascii="Arial" w:eastAsia="Times New Roman" w:hAnsi="Arial" w:cs="Arial"/>
                <w:color w:val="000000"/>
                <w:sz w:val="20"/>
                <w:szCs w:val="20"/>
                <w:lang w:eastAsia="en-GB"/>
              </w:rPr>
            </w:pPr>
            <w:r w:rsidRPr="00D811DB">
              <w:rPr>
                <w:rFonts w:ascii="Arial" w:eastAsia="Times New Roman" w:hAnsi="Arial" w:cs="Arial"/>
                <w:color w:val="000000"/>
                <w:sz w:val="20"/>
                <w:szCs w:val="20"/>
                <w:lang w:eastAsia="en-GB"/>
              </w:rPr>
              <w:t>16/11/22</w:t>
            </w:r>
          </w:p>
        </w:tc>
      </w:tr>
      <w:tr w:rsidR="00D811DB" w:rsidRPr="00D811DB" w14:paraId="293FDA4E" w14:textId="77777777" w:rsidTr="00480146">
        <w:trPr>
          <w:trHeight w:val="359"/>
        </w:trPr>
        <w:tc>
          <w:tcPr>
            <w:tcW w:w="1418" w:type="dxa"/>
          </w:tcPr>
          <w:p w14:paraId="4EC4BC00" w14:textId="77777777" w:rsidR="00D811DB" w:rsidRPr="00D811DB" w:rsidRDefault="00D811DB" w:rsidP="00D811DB">
            <w:pPr>
              <w:spacing w:after="120" w:line="260" w:lineRule="atLeast"/>
              <w:rPr>
                <w:rFonts w:ascii="Arial" w:eastAsia="Times New Roman" w:hAnsi="Arial" w:cs="Arial"/>
                <w:b/>
                <w:bCs/>
                <w:sz w:val="20"/>
                <w:szCs w:val="20"/>
                <w:lang w:eastAsia="en-GB"/>
              </w:rPr>
            </w:pPr>
            <w:r w:rsidRPr="00D811DB">
              <w:rPr>
                <w:rFonts w:ascii="Arial" w:eastAsia="Times New Roman" w:hAnsi="Arial" w:cs="Arial"/>
                <w:b/>
                <w:bCs/>
                <w:sz w:val="20"/>
                <w:szCs w:val="20"/>
                <w:lang w:eastAsia="en-GB"/>
              </w:rPr>
              <w:t>Regulatory Code Freeze</w:t>
            </w:r>
          </w:p>
        </w:tc>
        <w:tc>
          <w:tcPr>
            <w:tcW w:w="1417" w:type="dxa"/>
            <w:shd w:val="clear" w:color="auto" w:fill="auto"/>
          </w:tcPr>
          <w:p w14:paraId="6C6D3E0A" w14:textId="77777777" w:rsidR="00D811DB" w:rsidRPr="00D811DB" w:rsidRDefault="00D811DB" w:rsidP="00D811DB">
            <w:pPr>
              <w:spacing w:after="120" w:line="260" w:lineRule="atLeast"/>
              <w:jc w:val="center"/>
              <w:rPr>
                <w:rFonts w:ascii="Arial" w:eastAsia="Times New Roman" w:hAnsi="Arial" w:cs="Arial"/>
                <w:color w:val="000000"/>
                <w:sz w:val="20"/>
                <w:szCs w:val="20"/>
                <w:bdr w:val="none" w:sz="0" w:space="0" w:color="auto" w:frame="1"/>
                <w:lang w:eastAsia="en-GB"/>
              </w:rPr>
            </w:pPr>
            <w:r w:rsidRPr="00D811DB">
              <w:rPr>
                <w:rFonts w:ascii="Arial" w:eastAsia="Times New Roman" w:hAnsi="Arial" w:cs="Arial"/>
                <w:color w:val="000000"/>
                <w:sz w:val="20"/>
                <w:szCs w:val="20"/>
                <w:bdr w:val="none" w:sz="0" w:space="0" w:color="auto" w:frame="1"/>
                <w:lang w:eastAsia="en-GB"/>
              </w:rPr>
              <w:t>CCAG11-03</w:t>
            </w:r>
          </w:p>
        </w:tc>
        <w:tc>
          <w:tcPr>
            <w:tcW w:w="5103" w:type="dxa"/>
            <w:shd w:val="clear" w:color="auto" w:fill="auto"/>
          </w:tcPr>
          <w:p w14:paraId="35F1F102" w14:textId="77777777" w:rsidR="00D811DB" w:rsidRPr="00D811DB" w:rsidRDefault="00D811DB" w:rsidP="00D811DB">
            <w:pPr>
              <w:spacing w:after="120" w:line="260" w:lineRule="atLeast"/>
              <w:jc w:val="both"/>
              <w:rPr>
                <w:rFonts w:ascii="Arial" w:eastAsia="Times New Roman" w:hAnsi="Arial" w:cs="Arial"/>
                <w:sz w:val="20"/>
                <w:szCs w:val="20"/>
                <w:lang w:eastAsia="en-GB"/>
              </w:rPr>
            </w:pPr>
            <w:proofErr w:type="spellStart"/>
            <w:r w:rsidRPr="00D811DB">
              <w:rPr>
                <w:rFonts w:ascii="Arial" w:eastAsia="Times New Roman" w:hAnsi="Arial" w:cs="Arial"/>
                <w:sz w:val="20"/>
                <w:szCs w:val="20"/>
                <w:lang w:eastAsia="en-GB"/>
              </w:rPr>
              <w:t>Summarise</w:t>
            </w:r>
            <w:proofErr w:type="spellEnd"/>
            <w:r w:rsidRPr="00D811DB">
              <w:rPr>
                <w:rFonts w:ascii="Arial" w:eastAsia="Times New Roman" w:hAnsi="Arial" w:cs="Arial"/>
                <w:sz w:val="20"/>
                <w:szCs w:val="20"/>
                <w:lang w:eastAsia="en-GB"/>
              </w:rPr>
              <w:t xml:space="preserve"> the proposed approach for a regulatory code freeze. Review with code bodies and then bring back to CCAG</w:t>
            </w:r>
          </w:p>
        </w:tc>
        <w:tc>
          <w:tcPr>
            <w:tcW w:w="1418" w:type="dxa"/>
            <w:shd w:val="clear" w:color="auto" w:fill="auto"/>
          </w:tcPr>
          <w:p w14:paraId="1DB79872" w14:textId="77777777" w:rsidR="00D811DB" w:rsidRPr="00D811DB" w:rsidRDefault="00D811DB" w:rsidP="00D811DB">
            <w:pPr>
              <w:spacing w:after="120" w:line="260" w:lineRule="atLeast"/>
              <w:jc w:val="center"/>
              <w:rPr>
                <w:rFonts w:ascii="Arial" w:eastAsia="Times New Roman" w:hAnsi="Arial" w:cs="Arial"/>
                <w:color w:val="000000"/>
                <w:sz w:val="20"/>
                <w:szCs w:val="20"/>
                <w:lang w:eastAsia="en-GB"/>
              </w:rPr>
            </w:pPr>
            <w:proofErr w:type="spellStart"/>
            <w:r w:rsidRPr="00D811DB">
              <w:rPr>
                <w:rFonts w:ascii="Arial" w:eastAsia="Times New Roman" w:hAnsi="Arial" w:cs="Arial"/>
                <w:color w:val="000000"/>
                <w:sz w:val="20"/>
                <w:szCs w:val="20"/>
                <w:lang w:eastAsia="en-GB"/>
              </w:rPr>
              <w:t>Programme</w:t>
            </w:r>
            <w:proofErr w:type="spellEnd"/>
            <w:r w:rsidRPr="00D811DB">
              <w:rPr>
                <w:rFonts w:ascii="Arial" w:eastAsia="Times New Roman" w:hAnsi="Arial" w:cs="Arial"/>
                <w:color w:val="000000"/>
                <w:sz w:val="20"/>
                <w:szCs w:val="20"/>
                <w:lang w:eastAsia="en-GB"/>
              </w:rPr>
              <w:t xml:space="preserve"> (Andrew </w:t>
            </w:r>
            <w:proofErr w:type="spellStart"/>
            <w:r w:rsidRPr="00D811DB">
              <w:rPr>
                <w:rFonts w:ascii="Arial" w:eastAsia="Times New Roman" w:hAnsi="Arial" w:cs="Arial"/>
                <w:color w:val="000000"/>
                <w:sz w:val="20"/>
                <w:szCs w:val="20"/>
                <w:lang w:eastAsia="en-GB"/>
              </w:rPr>
              <w:t>Margan</w:t>
            </w:r>
            <w:proofErr w:type="spellEnd"/>
            <w:r w:rsidRPr="00D811DB">
              <w:rPr>
                <w:rFonts w:ascii="Arial" w:eastAsia="Times New Roman" w:hAnsi="Arial" w:cs="Arial"/>
                <w:color w:val="000000"/>
                <w:sz w:val="20"/>
                <w:szCs w:val="20"/>
                <w:lang w:eastAsia="en-GB"/>
              </w:rPr>
              <w:t>)</w:t>
            </w:r>
          </w:p>
        </w:tc>
        <w:tc>
          <w:tcPr>
            <w:tcW w:w="1276" w:type="dxa"/>
            <w:gridSpan w:val="2"/>
            <w:shd w:val="clear" w:color="auto" w:fill="auto"/>
          </w:tcPr>
          <w:p w14:paraId="2760022A" w14:textId="77777777" w:rsidR="00D811DB" w:rsidRPr="00D811DB" w:rsidRDefault="00D811DB" w:rsidP="00D811DB">
            <w:pPr>
              <w:spacing w:after="120" w:line="260" w:lineRule="atLeast"/>
              <w:jc w:val="center"/>
              <w:rPr>
                <w:rFonts w:ascii="Arial" w:eastAsia="Times New Roman" w:hAnsi="Arial" w:cs="Arial"/>
                <w:color w:val="000000"/>
                <w:sz w:val="20"/>
                <w:szCs w:val="20"/>
                <w:lang w:eastAsia="en-GB"/>
              </w:rPr>
            </w:pPr>
            <w:r w:rsidRPr="00D811DB">
              <w:rPr>
                <w:rFonts w:ascii="Arial" w:eastAsia="Times New Roman" w:hAnsi="Arial" w:cs="Arial"/>
                <w:color w:val="000000"/>
                <w:sz w:val="20"/>
                <w:szCs w:val="20"/>
                <w:lang w:eastAsia="en-GB"/>
              </w:rPr>
              <w:t>23/11/22</w:t>
            </w:r>
          </w:p>
        </w:tc>
      </w:tr>
      <w:tr w:rsidR="00D811DB" w:rsidRPr="00D811DB" w14:paraId="272117CE" w14:textId="77777777" w:rsidTr="00480146">
        <w:trPr>
          <w:trHeight w:val="359"/>
        </w:trPr>
        <w:tc>
          <w:tcPr>
            <w:tcW w:w="1418" w:type="dxa"/>
          </w:tcPr>
          <w:p w14:paraId="11A69C09" w14:textId="77777777" w:rsidR="00D811DB" w:rsidRPr="00D811DB" w:rsidRDefault="00D811DB" w:rsidP="00D811DB">
            <w:pPr>
              <w:spacing w:after="120" w:line="260" w:lineRule="atLeast"/>
              <w:rPr>
                <w:rFonts w:ascii="Arial" w:eastAsia="Times New Roman" w:hAnsi="Arial" w:cs="Arial"/>
                <w:b/>
                <w:bCs/>
                <w:sz w:val="20"/>
                <w:szCs w:val="20"/>
                <w:lang w:eastAsia="en-GB"/>
              </w:rPr>
            </w:pPr>
            <w:r w:rsidRPr="00D811DB">
              <w:rPr>
                <w:rFonts w:ascii="Arial" w:eastAsia="Times New Roman" w:hAnsi="Arial" w:cs="Arial"/>
                <w:b/>
                <w:bCs/>
                <w:sz w:val="20"/>
                <w:szCs w:val="20"/>
                <w:lang w:eastAsia="en-GB"/>
              </w:rPr>
              <w:t>Delivery of M7/M8</w:t>
            </w:r>
          </w:p>
        </w:tc>
        <w:tc>
          <w:tcPr>
            <w:tcW w:w="1417" w:type="dxa"/>
            <w:shd w:val="clear" w:color="auto" w:fill="auto"/>
          </w:tcPr>
          <w:p w14:paraId="3FBCB380" w14:textId="77777777" w:rsidR="00D811DB" w:rsidRPr="00D811DB" w:rsidRDefault="00D811DB" w:rsidP="00D811DB">
            <w:pPr>
              <w:spacing w:after="120" w:line="260" w:lineRule="atLeast"/>
              <w:jc w:val="center"/>
              <w:rPr>
                <w:rFonts w:ascii="Arial" w:eastAsia="Times New Roman" w:hAnsi="Arial" w:cs="Arial"/>
                <w:color w:val="000000"/>
                <w:sz w:val="20"/>
                <w:szCs w:val="20"/>
                <w:bdr w:val="none" w:sz="0" w:space="0" w:color="auto" w:frame="1"/>
                <w:lang w:eastAsia="en-GB"/>
              </w:rPr>
            </w:pPr>
            <w:r w:rsidRPr="00D811DB">
              <w:rPr>
                <w:rFonts w:ascii="Arial" w:eastAsia="Times New Roman" w:hAnsi="Arial" w:cs="Arial"/>
                <w:color w:val="000000"/>
                <w:sz w:val="20"/>
                <w:szCs w:val="20"/>
                <w:bdr w:val="none" w:sz="0" w:space="0" w:color="auto" w:frame="1"/>
                <w:lang w:eastAsia="en-GB"/>
              </w:rPr>
              <w:t>CCAG11-04</w:t>
            </w:r>
          </w:p>
        </w:tc>
        <w:tc>
          <w:tcPr>
            <w:tcW w:w="5103" w:type="dxa"/>
            <w:shd w:val="clear" w:color="auto" w:fill="auto"/>
          </w:tcPr>
          <w:p w14:paraId="453F121D" w14:textId="77777777" w:rsidR="00D811DB" w:rsidRPr="00D811DB" w:rsidRDefault="00D811DB" w:rsidP="00D811DB">
            <w:pPr>
              <w:spacing w:after="120" w:line="260" w:lineRule="atLeast"/>
              <w:jc w:val="both"/>
              <w:rPr>
                <w:rFonts w:ascii="Arial" w:eastAsia="Times New Roman" w:hAnsi="Arial" w:cs="Arial"/>
                <w:sz w:val="20"/>
                <w:szCs w:val="20"/>
                <w:lang w:eastAsia="en-GB"/>
              </w:rPr>
            </w:pPr>
            <w:r w:rsidRPr="00D811DB">
              <w:rPr>
                <w:rFonts w:ascii="Arial" w:eastAsia="Times New Roman" w:hAnsi="Arial" w:cs="Arial"/>
                <w:sz w:val="20"/>
                <w:szCs w:val="20"/>
                <w:lang w:eastAsia="en-GB"/>
              </w:rPr>
              <w:t>Provide a view on which elements of code drafting may be required to be brought in ahead of M10</w:t>
            </w:r>
          </w:p>
        </w:tc>
        <w:tc>
          <w:tcPr>
            <w:tcW w:w="1418" w:type="dxa"/>
            <w:shd w:val="clear" w:color="auto" w:fill="auto"/>
          </w:tcPr>
          <w:p w14:paraId="1FA6A97F" w14:textId="77777777" w:rsidR="00D811DB" w:rsidRPr="00D811DB" w:rsidRDefault="00D811DB" w:rsidP="00D811DB">
            <w:pPr>
              <w:spacing w:after="120" w:line="260" w:lineRule="atLeast"/>
              <w:jc w:val="center"/>
              <w:rPr>
                <w:rFonts w:ascii="Arial" w:eastAsia="Times New Roman" w:hAnsi="Arial" w:cs="Arial"/>
                <w:color w:val="000000"/>
                <w:sz w:val="20"/>
                <w:szCs w:val="20"/>
                <w:lang w:eastAsia="en-GB"/>
              </w:rPr>
            </w:pPr>
            <w:proofErr w:type="spellStart"/>
            <w:r w:rsidRPr="00D811DB">
              <w:rPr>
                <w:rFonts w:ascii="Arial" w:eastAsia="Times New Roman" w:hAnsi="Arial" w:cs="Arial"/>
                <w:color w:val="000000"/>
                <w:sz w:val="20"/>
                <w:szCs w:val="20"/>
                <w:lang w:eastAsia="en-GB"/>
              </w:rPr>
              <w:t>Programme</w:t>
            </w:r>
            <w:proofErr w:type="spellEnd"/>
            <w:r w:rsidRPr="00D811DB">
              <w:rPr>
                <w:rFonts w:ascii="Arial" w:eastAsia="Times New Roman" w:hAnsi="Arial" w:cs="Arial"/>
                <w:color w:val="000000"/>
                <w:sz w:val="20"/>
                <w:szCs w:val="20"/>
                <w:lang w:eastAsia="en-GB"/>
              </w:rPr>
              <w:t xml:space="preserve"> (Jason </w:t>
            </w:r>
            <w:proofErr w:type="spellStart"/>
            <w:r w:rsidRPr="00D811DB">
              <w:rPr>
                <w:rFonts w:ascii="Arial" w:eastAsia="Times New Roman" w:hAnsi="Arial" w:cs="Arial"/>
                <w:color w:val="000000"/>
                <w:sz w:val="20"/>
                <w:szCs w:val="20"/>
                <w:lang w:eastAsia="en-GB"/>
              </w:rPr>
              <w:t>Brogden</w:t>
            </w:r>
            <w:proofErr w:type="spellEnd"/>
            <w:r w:rsidRPr="00D811DB">
              <w:rPr>
                <w:rFonts w:ascii="Arial" w:eastAsia="Times New Roman" w:hAnsi="Arial" w:cs="Arial"/>
                <w:color w:val="000000"/>
                <w:sz w:val="20"/>
                <w:szCs w:val="20"/>
                <w:lang w:eastAsia="en-GB"/>
              </w:rPr>
              <w:t>)</w:t>
            </w:r>
          </w:p>
        </w:tc>
        <w:tc>
          <w:tcPr>
            <w:tcW w:w="1276" w:type="dxa"/>
            <w:gridSpan w:val="2"/>
            <w:shd w:val="clear" w:color="auto" w:fill="auto"/>
          </w:tcPr>
          <w:p w14:paraId="57C12123" w14:textId="77777777" w:rsidR="00D811DB" w:rsidRPr="00D811DB" w:rsidRDefault="00D811DB" w:rsidP="00D811DB">
            <w:pPr>
              <w:spacing w:after="120" w:line="260" w:lineRule="atLeast"/>
              <w:jc w:val="center"/>
              <w:rPr>
                <w:rFonts w:ascii="Arial" w:eastAsia="Times New Roman" w:hAnsi="Arial" w:cs="Arial"/>
                <w:color w:val="000000"/>
                <w:sz w:val="20"/>
                <w:szCs w:val="20"/>
                <w:lang w:eastAsia="en-GB"/>
              </w:rPr>
            </w:pPr>
            <w:r w:rsidRPr="00D811DB">
              <w:rPr>
                <w:rFonts w:ascii="Arial" w:eastAsia="Times New Roman" w:hAnsi="Arial" w:cs="Arial"/>
                <w:color w:val="000000"/>
                <w:sz w:val="20"/>
                <w:szCs w:val="20"/>
                <w:lang w:eastAsia="en-GB"/>
              </w:rPr>
              <w:t>23/11/22</w:t>
            </w:r>
          </w:p>
        </w:tc>
      </w:tr>
      <w:tr w:rsidR="00D811DB" w:rsidRPr="00D811DB" w14:paraId="26C607C0" w14:textId="77777777" w:rsidTr="00480146">
        <w:trPr>
          <w:trHeight w:val="359"/>
        </w:trPr>
        <w:tc>
          <w:tcPr>
            <w:tcW w:w="1418" w:type="dxa"/>
            <w:vMerge w:val="restart"/>
          </w:tcPr>
          <w:p w14:paraId="3B9AF661" w14:textId="77777777" w:rsidR="00D811DB" w:rsidRPr="00D811DB" w:rsidRDefault="00D811DB" w:rsidP="00D811DB">
            <w:pPr>
              <w:spacing w:after="120" w:line="260" w:lineRule="atLeast"/>
              <w:rPr>
                <w:rFonts w:ascii="Arial" w:eastAsia="Times New Roman" w:hAnsi="Arial" w:cs="Arial"/>
                <w:b/>
                <w:bCs/>
                <w:sz w:val="20"/>
                <w:szCs w:val="20"/>
                <w:lang w:eastAsia="en-GB"/>
              </w:rPr>
            </w:pPr>
            <w:r w:rsidRPr="00D811DB">
              <w:rPr>
                <w:rFonts w:ascii="Arial" w:eastAsia="Times New Roman" w:hAnsi="Arial" w:cs="Arial"/>
                <w:b/>
                <w:bCs/>
                <w:sz w:val="20"/>
                <w:szCs w:val="20"/>
                <w:lang w:eastAsia="en-GB"/>
              </w:rPr>
              <w:t>Previous Meeting(s)</w:t>
            </w:r>
          </w:p>
        </w:tc>
        <w:tc>
          <w:tcPr>
            <w:tcW w:w="1417" w:type="dxa"/>
            <w:shd w:val="clear" w:color="auto" w:fill="auto"/>
          </w:tcPr>
          <w:p w14:paraId="42EAB816" w14:textId="77777777" w:rsidR="00D811DB" w:rsidRPr="00D811DB" w:rsidRDefault="00D811DB" w:rsidP="00D811DB">
            <w:pPr>
              <w:spacing w:after="120" w:line="260" w:lineRule="atLeast"/>
              <w:jc w:val="center"/>
              <w:rPr>
                <w:rFonts w:ascii="Arial" w:eastAsia="Times New Roman" w:hAnsi="Arial" w:cs="Arial"/>
                <w:color w:val="000000"/>
                <w:sz w:val="20"/>
                <w:szCs w:val="20"/>
                <w:bdr w:val="none" w:sz="0" w:space="0" w:color="auto" w:frame="1"/>
                <w:lang w:eastAsia="en-GB"/>
              </w:rPr>
            </w:pPr>
            <w:r w:rsidRPr="00D811DB">
              <w:rPr>
                <w:rFonts w:ascii="Arial" w:eastAsia="Times New Roman" w:hAnsi="Arial" w:cs="Arial"/>
                <w:color w:val="000000"/>
                <w:sz w:val="20"/>
                <w:szCs w:val="20"/>
                <w:bdr w:val="none" w:sz="0" w:space="0" w:color="auto" w:frame="1"/>
                <w:lang w:eastAsia="en-GB"/>
              </w:rPr>
              <w:t>CCAG08-06</w:t>
            </w:r>
          </w:p>
        </w:tc>
        <w:tc>
          <w:tcPr>
            <w:tcW w:w="5103" w:type="dxa"/>
            <w:shd w:val="clear" w:color="auto" w:fill="auto"/>
          </w:tcPr>
          <w:p w14:paraId="41A4FD75" w14:textId="77777777" w:rsidR="00D811DB" w:rsidRPr="00D811DB" w:rsidRDefault="00D811DB" w:rsidP="00D811DB">
            <w:pPr>
              <w:spacing w:after="120" w:line="260" w:lineRule="atLeast"/>
              <w:jc w:val="both"/>
              <w:rPr>
                <w:rFonts w:ascii="Arial" w:eastAsia="Times New Roman" w:hAnsi="Arial" w:cs="Arial"/>
                <w:sz w:val="20"/>
                <w:szCs w:val="20"/>
                <w:lang w:eastAsia="en-GB"/>
              </w:rPr>
            </w:pPr>
            <w:r w:rsidRPr="00D811DB">
              <w:rPr>
                <w:rFonts w:ascii="Arial" w:eastAsia="Times New Roman" w:hAnsi="Arial" w:cs="Arial"/>
                <w:sz w:val="20"/>
                <w:szCs w:val="20"/>
                <w:lang w:eastAsia="en-GB"/>
              </w:rPr>
              <w:t>Provide feedback and supporting rationale on whether new code needs to be implemented for qualification (</w:t>
            </w:r>
            <w:proofErr w:type="gramStart"/>
            <w:r w:rsidRPr="00D811DB">
              <w:rPr>
                <w:rFonts w:ascii="Arial" w:eastAsia="Times New Roman" w:hAnsi="Arial" w:cs="Arial"/>
                <w:sz w:val="20"/>
                <w:szCs w:val="20"/>
                <w:lang w:eastAsia="en-GB"/>
              </w:rPr>
              <w:t>i.e.</w:t>
            </w:r>
            <w:proofErr w:type="gramEnd"/>
            <w:r w:rsidRPr="00D811DB">
              <w:rPr>
                <w:rFonts w:ascii="Arial" w:eastAsia="Times New Roman" w:hAnsi="Arial" w:cs="Arial"/>
                <w:sz w:val="20"/>
                <w:szCs w:val="20"/>
                <w:lang w:eastAsia="en-GB"/>
              </w:rPr>
              <w:t xml:space="preserve"> if qualification start is dependent on M6 (CCAG approval of code) or M8 (code implementation)). If code does not need to be implemented for qualification, provide feedback and rationale on the time at which new code does need to be implemented.</w:t>
            </w:r>
          </w:p>
        </w:tc>
        <w:tc>
          <w:tcPr>
            <w:tcW w:w="1418" w:type="dxa"/>
            <w:shd w:val="clear" w:color="auto" w:fill="auto"/>
          </w:tcPr>
          <w:p w14:paraId="719C46B2" w14:textId="77777777" w:rsidR="00D811DB" w:rsidRPr="00D811DB" w:rsidRDefault="00D811DB" w:rsidP="00D811DB">
            <w:pPr>
              <w:spacing w:after="120" w:line="260" w:lineRule="atLeast"/>
              <w:jc w:val="center"/>
              <w:rPr>
                <w:rFonts w:ascii="Arial" w:eastAsia="Times New Roman" w:hAnsi="Arial" w:cs="Arial"/>
                <w:color w:val="000000"/>
                <w:sz w:val="20"/>
                <w:szCs w:val="20"/>
                <w:lang w:eastAsia="en-GB"/>
              </w:rPr>
            </w:pPr>
            <w:r w:rsidRPr="00D811DB">
              <w:rPr>
                <w:rFonts w:ascii="Arial" w:eastAsia="Times New Roman" w:hAnsi="Arial" w:cs="Arial"/>
                <w:color w:val="000000"/>
                <w:kern w:val="24"/>
                <w:sz w:val="20"/>
                <w:szCs w:val="20"/>
                <w:lang w:eastAsia="en-GB"/>
              </w:rPr>
              <w:t>CCAG members</w:t>
            </w:r>
          </w:p>
        </w:tc>
        <w:tc>
          <w:tcPr>
            <w:tcW w:w="1276" w:type="dxa"/>
            <w:gridSpan w:val="2"/>
            <w:shd w:val="clear" w:color="auto" w:fill="auto"/>
          </w:tcPr>
          <w:p w14:paraId="135108A9" w14:textId="77777777" w:rsidR="00D811DB" w:rsidRPr="00D811DB" w:rsidRDefault="00D811DB" w:rsidP="00D811DB">
            <w:pPr>
              <w:spacing w:after="120" w:line="260" w:lineRule="atLeast"/>
              <w:jc w:val="center"/>
              <w:rPr>
                <w:rFonts w:ascii="Arial" w:eastAsia="Times New Roman" w:hAnsi="Arial" w:cs="Arial"/>
                <w:color w:val="000000"/>
                <w:sz w:val="20"/>
                <w:szCs w:val="20"/>
                <w:lang w:eastAsia="en-GB"/>
              </w:rPr>
            </w:pPr>
            <w:r w:rsidRPr="00D811DB">
              <w:rPr>
                <w:rFonts w:ascii="Arial" w:eastAsia="Times New Roman" w:hAnsi="Arial" w:cs="Arial"/>
                <w:color w:val="000000"/>
                <w:kern w:val="24"/>
                <w:sz w:val="20"/>
                <w:szCs w:val="20"/>
                <w:lang w:eastAsia="en-GB"/>
              </w:rPr>
              <w:t>17/08/2022</w:t>
            </w:r>
          </w:p>
        </w:tc>
      </w:tr>
      <w:tr w:rsidR="00D811DB" w:rsidRPr="00D811DB" w14:paraId="3400BF4E" w14:textId="77777777" w:rsidTr="00480146">
        <w:trPr>
          <w:trHeight w:val="359"/>
        </w:trPr>
        <w:tc>
          <w:tcPr>
            <w:tcW w:w="1418" w:type="dxa"/>
            <w:vMerge/>
          </w:tcPr>
          <w:p w14:paraId="162407C0" w14:textId="77777777" w:rsidR="00D811DB" w:rsidRPr="00D811DB" w:rsidRDefault="00D811DB" w:rsidP="00D811DB">
            <w:pPr>
              <w:spacing w:after="120" w:line="260" w:lineRule="atLeast"/>
              <w:jc w:val="center"/>
              <w:rPr>
                <w:rFonts w:ascii="Arial" w:eastAsia="Times New Roman" w:hAnsi="Arial" w:cs="Arial"/>
                <w:b/>
                <w:bCs/>
                <w:sz w:val="20"/>
                <w:szCs w:val="20"/>
                <w:lang w:eastAsia="en-GB"/>
              </w:rPr>
            </w:pPr>
          </w:p>
        </w:tc>
        <w:tc>
          <w:tcPr>
            <w:tcW w:w="1417" w:type="dxa"/>
            <w:shd w:val="clear" w:color="auto" w:fill="auto"/>
          </w:tcPr>
          <w:p w14:paraId="7F4A10A9" w14:textId="77777777" w:rsidR="00D811DB" w:rsidRPr="00D811DB" w:rsidRDefault="00D811DB" w:rsidP="00D811DB">
            <w:pPr>
              <w:spacing w:after="120" w:line="260" w:lineRule="atLeast"/>
              <w:jc w:val="center"/>
              <w:rPr>
                <w:rFonts w:ascii="Arial" w:eastAsia="Times New Roman" w:hAnsi="Arial" w:cs="Arial"/>
                <w:color w:val="000000"/>
                <w:sz w:val="20"/>
                <w:szCs w:val="20"/>
                <w:bdr w:val="none" w:sz="0" w:space="0" w:color="auto" w:frame="1"/>
                <w:lang w:eastAsia="en-GB"/>
              </w:rPr>
            </w:pPr>
            <w:r w:rsidRPr="00D811DB">
              <w:rPr>
                <w:rFonts w:ascii="Arial" w:eastAsia="Times New Roman" w:hAnsi="Arial" w:cs="Arial"/>
                <w:color w:val="000000"/>
                <w:sz w:val="20"/>
                <w:szCs w:val="20"/>
                <w:bdr w:val="none" w:sz="0" w:space="0" w:color="auto" w:frame="1"/>
                <w:lang w:eastAsia="en-GB"/>
              </w:rPr>
              <w:t>CCAG08-08</w:t>
            </w:r>
          </w:p>
        </w:tc>
        <w:tc>
          <w:tcPr>
            <w:tcW w:w="5103" w:type="dxa"/>
            <w:shd w:val="clear" w:color="auto" w:fill="auto"/>
          </w:tcPr>
          <w:p w14:paraId="576E2146" w14:textId="77777777" w:rsidR="00D811DB" w:rsidRPr="00D811DB" w:rsidRDefault="00D811DB" w:rsidP="00D811DB">
            <w:pPr>
              <w:spacing w:after="120" w:line="260" w:lineRule="atLeast"/>
              <w:jc w:val="both"/>
              <w:rPr>
                <w:rFonts w:ascii="Arial" w:eastAsia="Times New Roman" w:hAnsi="Arial" w:cs="Arial"/>
                <w:sz w:val="20"/>
                <w:szCs w:val="20"/>
                <w:lang w:eastAsia="en-GB"/>
              </w:rPr>
            </w:pPr>
            <w:r w:rsidRPr="00D811DB">
              <w:rPr>
                <w:rFonts w:ascii="Arial" w:eastAsia="Times New Roman" w:hAnsi="Arial" w:cs="Arial"/>
                <w:color w:val="000000"/>
                <w:kern w:val="24"/>
                <w:sz w:val="20"/>
                <w:szCs w:val="20"/>
                <w:lang w:eastAsia="en-GB"/>
              </w:rPr>
              <w:t>Determine the approach to drafting topic areas that will not be drafted from the design baseline (</w:t>
            </w:r>
            <w:proofErr w:type="gramStart"/>
            <w:r w:rsidRPr="00D811DB">
              <w:rPr>
                <w:rFonts w:ascii="Arial" w:eastAsia="Times New Roman" w:hAnsi="Arial" w:cs="Arial"/>
                <w:color w:val="000000"/>
                <w:kern w:val="24"/>
                <w:sz w:val="20"/>
                <w:szCs w:val="20"/>
                <w:lang w:eastAsia="en-GB"/>
              </w:rPr>
              <w:t>e.g.</w:t>
            </w:r>
            <w:proofErr w:type="gramEnd"/>
            <w:r w:rsidRPr="00D811DB">
              <w:rPr>
                <w:rFonts w:ascii="Arial" w:eastAsia="Times New Roman" w:hAnsi="Arial" w:cs="Arial"/>
                <w:color w:val="000000"/>
                <w:kern w:val="24"/>
                <w:sz w:val="20"/>
                <w:szCs w:val="20"/>
                <w:lang w:eastAsia="en-GB"/>
              </w:rPr>
              <w:t xml:space="preserve"> qualification, transition) and bring to back to CCAG.</w:t>
            </w:r>
          </w:p>
        </w:tc>
        <w:tc>
          <w:tcPr>
            <w:tcW w:w="1418" w:type="dxa"/>
            <w:shd w:val="clear" w:color="auto" w:fill="auto"/>
          </w:tcPr>
          <w:p w14:paraId="36FF5A44" w14:textId="77777777" w:rsidR="00D811DB" w:rsidRPr="00D811DB" w:rsidRDefault="00D811DB" w:rsidP="00D811DB">
            <w:pPr>
              <w:spacing w:after="120" w:line="260" w:lineRule="atLeast"/>
              <w:jc w:val="center"/>
              <w:rPr>
                <w:rFonts w:ascii="Arial" w:eastAsia="Times New Roman" w:hAnsi="Arial" w:cs="Arial"/>
                <w:color w:val="000000"/>
                <w:sz w:val="20"/>
                <w:szCs w:val="20"/>
                <w:lang w:eastAsia="en-GB"/>
              </w:rPr>
            </w:pPr>
            <w:proofErr w:type="spellStart"/>
            <w:r w:rsidRPr="00D811DB">
              <w:rPr>
                <w:rFonts w:ascii="Arial" w:eastAsia="Times New Roman" w:hAnsi="Arial" w:cs="Arial"/>
                <w:color w:val="000000"/>
                <w:kern w:val="24"/>
                <w:sz w:val="20"/>
                <w:szCs w:val="20"/>
                <w:lang w:eastAsia="en-GB"/>
              </w:rPr>
              <w:t>Programme</w:t>
            </w:r>
            <w:proofErr w:type="spellEnd"/>
            <w:r w:rsidRPr="00D811DB">
              <w:rPr>
                <w:rFonts w:ascii="Arial" w:eastAsia="Times New Roman" w:hAnsi="Arial" w:cs="Arial"/>
                <w:color w:val="000000"/>
                <w:kern w:val="24"/>
                <w:sz w:val="20"/>
                <w:szCs w:val="20"/>
                <w:lang w:eastAsia="en-GB"/>
              </w:rPr>
              <w:t xml:space="preserve"> (Andrew </w:t>
            </w:r>
            <w:proofErr w:type="spellStart"/>
            <w:r w:rsidRPr="00D811DB">
              <w:rPr>
                <w:rFonts w:ascii="Arial" w:eastAsia="Times New Roman" w:hAnsi="Arial" w:cs="Arial"/>
                <w:color w:val="000000"/>
                <w:kern w:val="24"/>
                <w:sz w:val="20"/>
                <w:szCs w:val="20"/>
                <w:lang w:eastAsia="en-GB"/>
              </w:rPr>
              <w:t>Margan</w:t>
            </w:r>
            <w:proofErr w:type="spellEnd"/>
            <w:r w:rsidRPr="00D811DB">
              <w:rPr>
                <w:rFonts w:ascii="Arial" w:eastAsia="Times New Roman" w:hAnsi="Arial" w:cs="Arial"/>
                <w:color w:val="000000"/>
                <w:kern w:val="24"/>
                <w:sz w:val="20"/>
                <w:szCs w:val="20"/>
                <w:lang w:eastAsia="en-GB"/>
              </w:rPr>
              <w:t>)</w:t>
            </w:r>
          </w:p>
        </w:tc>
        <w:tc>
          <w:tcPr>
            <w:tcW w:w="1276" w:type="dxa"/>
            <w:gridSpan w:val="2"/>
            <w:shd w:val="clear" w:color="auto" w:fill="auto"/>
          </w:tcPr>
          <w:p w14:paraId="7D36A264" w14:textId="77777777" w:rsidR="00D811DB" w:rsidRPr="00D811DB" w:rsidRDefault="00D811DB" w:rsidP="00D811DB">
            <w:pPr>
              <w:spacing w:after="120" w:line="260" w:lineRule="atLeast"/>
              <w:jc w:val="center"/>
              <w:rPr>
                <w:rFonts w:ascii="Arial" w:eastAsia="Times New Roman" w:hAnsi="Arial" w:cs="Arial"/>
                <w:color w:val="000000"/>
                <w:sz w:val="20"/>
                <w:szCs w:val="20"/>
                <w:lang w:eastAsia="en-GB"/>
              </w:rPr>
            </w:pPr>
            <w:r w:rsidRPr="00D811DB">
              <w:rPr>
                <w:rFonts w:ascii="Arial" w:eastAsia="Times New Roman" w:hAnsi="Arial" w:cs="Arial"/>
                <w:color w:val="000000"/>
                <w:kern w:val="24"/>
                <w:sz w:val="20"/>
                <w:szCs w:val="20"/>
                <w:lang w:eastAsia="en-GB"/>
              </w:rPr>
              <w:t>17/08/2022</w:t>
            </w:r>
          </w:p>
        </w:tc>
      </w:tr>
      <w:tr w:rsidR="00D811DB" w:rsidRPr="00D811DB" w14:paraId="6E6A7871" w14:textId="77777777" w:rsidTr="00480146">
        <w:trPr>
          <w:trHeight w:val="359"/>
        </w:trPr>
        <w:tc>
          <w:tcPr>
            <w:tcW w:w="1418" w:type="dxa"/>
            <w:vMerge/>
          </w:tcPr>
          <w:p w14:paraId="1BB7D93F" w14:textId="77777777" w:rsidR="00D811DB" w:rsidRPr="00D811DB" w:rsidRDefault="00D811DB" w:rsidP="00D811DB">
            <w:pPr>
              <w:spacing w:after="120" w:line="260" w:lineRule="atLeast"/>
              <w:jc w:val="center"/>
              <w:rPr>
                <w:rFonts w:ascii="Arial" w:eastAsia="Times New Roman" w:hAnsi="Arial" w:cs="Arial"/>
                <w:b/>
                <w:bCs/>
                <w:sz w:val="20"/>
                <w:szCs w:val="20"/>
                <w:lang w:eastAsia="en-GB"/>
              </w:rPr>
            </w:pPr>
          </w:p>
        </w:tc>
        <w:tc>
          <w:tcPr>
            <w:tcW w:w="1417" w:type="dxa"/>
            <w:shd w:val="clear" w:color="auto" w:fill="auto"/>
          </w:tcPr>
          <w:p w14:paraId="77160B6B" w14:textId="77777777" w:rsidR="00D811DB" w:rsidRPr="00D811DB" w:rsidRDefault="00D811DB" w:rsidP="00D811DB">
            <w:pPr>
              <w:spacing w:after="120" w:line="260" w:lineRule="atLeast"/>
              <w:jc w:val="center"/>
              <w:rPr>
                <w:rFonts w:ascii="Arial" w:eastAsia="Times New Roman" w:hAnsi="Arial" w:cs="Arial"/>
                <w:color w:val="000000"/>
                <w:sz w:val="20"/>
                <w:szCs w:val="20"/>
                <w:bdr w:val="none" w:sz="0" w:space="0" w:color="auto" w:frame="1"/>
                <w:lang w:eastAsia="en-GB"/>
              </w:rPr>
            </w:pPr>
            <w:r w:rsidRPr="00D811DB">
              <w:rPr>
                <w:rFonts w:ascii="Arial" w:eastAsia="Times New Roman" w:hAnsi="Arial" w:cs="Arial"/>
                <w:color w:val="000000"/>
                <w:sz w:val="20"/>
                <w:szCs w:val="20"/>
                <w:bdr w:val="none" w:sz="0" w:space="0" w:color="auto" w:frame="1"/>
                <w:lang w:eastAsia="en-GB"/>
              </w:rPr>
              <w:t>CCAG09-01</w:t>
            </w:r>
          </w:p>
        </w:tc>
        <w:tc>
          <w:tcPr>
            <w:tcW w:w="5103" w:type="dxa"/>
            <w:shd w:val="clear" w:color="auto" w:fill="auto"/>
          </w:tcPr>
          <w:p w14:paraId="23C0F74B" w14:textId="77777777" w:rsidR="00D811DB" w:rsidRPr="00D811DB" w:rsidRDefault="00D811DB" w:rsidP="00D811DB">
            <w:pPr>
              <w:spacing w:after="120" w:line="260" w:lineRule="atLeast"/>
              <w:jc w:val="both"/>
              <w:rPr>
                <w:rFonts w:ascii="Arial" w:eastAsia="Times New Roman" w:hAnsi="Arial" w:cs="Arial"/>
                <w:color w:val="000000"/>
                <w:kern w:val="24"/>
                <w:sz w:val="20"/>
                <w:szCs w:val="20"/>
                <w:lang w:eastAsia="en-GB"/>
              </w:rPr>
            </w:pPr>
            <w:r w:rsidRPr="00D811DB">
              <w:rPr>
                <w:rFonts w:ascii="Arial" w:eastAsia="Times New Roman" w:hAnsi="Arial" w:cs="Arial"/>
                <w:color w:val="041425"/>
                <w:kern w:val="24"/>
                <w:sz w:val="20"/>
                <w:szCs w:val="20"/>
                <w:lang w:eastAsia="en-GB"/>
              </w:rPr>
              <w:t>Chair to follow-up with MHHS Testing Workstream regarding response to CH query on qualification</w:t>
            </w:r>
          </w:p>
        </w:tc>
        <w:tc>
          <w:tcPr>
            <w:tcW w:w="1418" w:type="dxa"/>
            <w:shd w:val="clear" w:color="auto" w:fill="auto"/>
          </w:tcPr>
          <w:p w14:paraId="3CDBAF9E" w14:textId="77777777" w:rsidR="00D811DB" w:rsidRPr="00D811DB" w:rsidRDefault="00D811DB" w:rsidP="00D811DB">
            <w:pPr>
              <w:spacing w:after="120" w:line="260" w:lineRule="atLeast"/>
              <w:jc w:val="center"/>
              <w:rPr>
                <w:rFonts w:ascii="Arial" w:eastAsia="Times New Roman" w:hAnsi="Arial" w:cs="Arial"/>
                <w:color w:val="000000"/>
                <w:kern w:val="24"/>
                <w:sz w:val="20"/>
                <w:szCs w:val="20"/>
                <w:lang w:eastAsia="en-GB"/>
              </w:rPr>
            </w:pPr>
            <w:r w:rsidRPr="00D811DB">
              <w:rPr>
                <w:rFonts w:ascii="Arial" w:eastAsia="Times New Roman" w:hAnsi="Arial" w:cs="Arial"/>
                <w:color w:val="000000"/>
                <w:kern w:val="24"/>
                <w:sz w:val="20"/>
                <w:szCs w:val="20"/>
                <w:lang w:eastAsia="en-GB"/>
              </w:rPr>
              <w:t>Chair</w:t>
            </w:r>
          </w:p>
        </w:tc>
        <w:tc>
          <w:tcPr>
            <w:tcW w:w="1276" w:type="dxa"/>
            <w:gridSpan w:val="2"/>
            <w:shd w:val="clear" w:color="auto" w:fill="auto"/>
          </w:tcPr>
          <w:p w14:paraId="52ED2327" w14:textId="77777777" w:rsidR="00D811DB" w:rsidRPr="00D811DB" w:rsidRDefault="00D811DB" w:rsidP="00D811DB">
            <w:pPr>
              <w:spacing w:after="120" w:line="260" w:lineRule="atLeast"/>
              <w:jc w:val="center"/>
              <w:rPr>
                <w:rFonts w:ascii="Arial" w:eastAsia="Times New Roman" w:hAnsi="Arial" w:cs="Arial"/>
                <w:color w:val="000000"/>
                <w:kern w:val="24"/>
                <w:sz w:val="20"/>
                <w:szCs w:val="20"/>
                <w:lang w:eastAsia="en-GB"/>
              </w:rPr>
            </w:pPr>
            <w:r w:rsidRPr="00D811DB">
              <w:rPr>
                <w:rFonts w:ascii="Arial" w:eastAsia="Times New Roman" w:hAnsi="Arial" w:cs="Arial"/>
                <w:color w:val="000000"/>
                <w:kern w:val="24"/>
                <w:sz w:val="20"/>
                <w:szCs w:val="20"/>
                <w:lang w:eastAsia="en-GB"/>
              </w:rPr>
              <w:t>31/08/2022</w:t>
            </w:r>
          </w:p>
        </w:tc>
      </w:tr>
      <w:tr w:rsidR="00D811DB" w:rsidRPr="00D811DB" w14:paraId="1A486922" w14:textId="77777777" w:rsidTr="00480146">
        <w:trPr>
          <w:trHeight w:val="359"/>
        </w:trPr>
        <w:tc>
          <w:tcPr>
            <w:tcW w:w="1418" w:type="dxa"/>
            <w:vMerge/>
          </w:tcPr>
          <w:p w14:paraId="059B68C3" w14:textId="77777777" w:rsidR="00D811DB" w:rsidRPr="00D811DB" w:rsidRDefault="00D811DB" w:rsidP="00D811DB">
            <w:pPr>
              <w:spacing w:after="120" w:line="260" w:lineRule="atLeast"/>
              <w:jc w:val="center"/>
              <w:rPr>
                <w:rFonts w:ascii="Arial" w:eastAsia="Times New Roman" w:hAnsi="Arial" w:cs="Arial"/>
                <w:b/>
                <w:bCs/>
                <w:sz w:val="20"/>
                <w:szCs w:val="20"/>
                <w:lang w:eastAsia="en-GB"/>
              </w:rPr>
            </w:pPr>
          </w:p>
        </w:tc>
        <w:tc>
          <w:tcPr>
            <w:tcW w:w="1417" w:type="dxa"/>
            <w:shd w:val="clear" w:color="auto" w:fill="auto"/>
          </w:tcPr>
          <w:p w14:paraId="360EAEEC" w14:textId="77777777" w:rsidR="00D811DB" w:rsidRPr="00D811DB" w:rsidRDefault="00D811DB" w:rsidP="00D811DB">
            <w:pPr>
              <w:spacing w:after="120" w:line="260" w:lineRule="atLeast"/>
              <w:jc w:val="center"/>
              <w:rPr>
                <w:rFonts w:ascii="Arial" w:eastAsia="Times New Roman" w:hAnsi="Arial" w:cs="Arial"/>
                <w:color w:val="000000"/>
                <w:sz w:val="20"/>
                <w:szCs w:val="20"/>
                <w:bdr w:val="none" w:sz="0" w:space="0" w:color="auto" w:frame="1"/>
                <w:lang w:eastAsia="en-GB"/>
              </w:rPr>
            </w:pPr>
            <w:r w:rsidRPr="00D811DB">
              <w:rPr>
                <w:rFonts w:ascii="Arial" w:eastAsia="Times New Roman" w:hAnsi="Arial" w:cs="Arial"/>
                <w:color w:val="000000"/>
                <w:sz w:val="20"/>
                <w:szCs w:val="20"/>
                <w:bdr w:val="none" w:sz="0" w:space="0" w:color="auto" w:frame="1"/>
                <w:lang w:eastAsia="en-GB"/>
              </w:rPr>
              <w:t>CCAG09-06</w:t>
            </w:r>
          </w:p>
        </w:tc>
        <w:tc>
          <w:tcPr>
            <w:tcW w:w="5103" w:type="dxa"/>
            <w:shd w:val="clear" w:color="auto" w:fill="auto"/>
          </w:tcPr>
          <w:p w14:paraId="6C596268" w14:textId="77777777" w:rsidR="00D811DB" w:rsidRPr="00D811DB" w:rsidRDefault="00D811DB" w:rsidP="00D811DB">
            <w:pPr>
              <w:spacing w:after="120" w:line="260" w:lineRule="atLeast"/>
              <w:jc w:val="both"/>
              <w:rPr>
                <w:rFonts w:ascii="Arial" w:eastAsia="Times New Roman" w:hAnsi="Arial" w:cs="Arial"/>
                <w:color w:val="000000"/>
                <w:kern w:val="24"/>
                <w:sz w:val="20"/>
                <w:szCs w:val="20"/>
                <w:lang w:eastAsia="en-GB"/>
              </w:rPr>
            </w:pPr>
            <w:proofErr w:type="spellStart"/>
            <w:r w:rsidRPr="00D811DB">
              <w:rPr>
                <w:rFonts w:ascii="Arial" w:eastAsia="Times New Roman" w:hAnsi="Arial" w:cs="Arial"/>
                <w:color w:val="041425"/>
                <w:kern w:val="24"/>
                <w:sz w:val="20"/>
                <w:szCs w:val="20"/>
                <w:lang w:eastAsia="en-GB"/>
              </w:rPr>
              <w:t>Programme</w:t>
            </w:r>
            <w:proofErr w:type="spellEnd"/>
            <w:r w:rsidRPr="00D811DB">
              <w:rPr>
                <w:rFonts w:ascii="Arial" w:eastAsia="Times New Roman" w:hAnsi="Arial" w:cs="Arial"/>
                <w:color w:val="041425"/>
                <w:kern w:val="24"/>
                <w:sz w:val="20"/>
                <w:szCs w:val="20"/>
                <w:lang w:eastAsia="en-GB"/>
              </w:rPr>
              <w:t xml:space="preserve"> to produce key code drafting dependencies relating to qualification to inform view of code drafting and text activation requirements</w:t>
            </w:r>
          </w:p>
        </w:tc>
        <w:tc>
          <w:tcPr>
            <w:tcW w:w="1418" w:type="dxa"/>
            <w:shd w:val="clear" w:color="auto" w:fill="auto"/>
          </w:tcPr>
          <w:p w14:paraId="3C212558" w14:textId="77777777" w:rsidR="00D811DB" w:rsidRPr="00D811DB" w:rsidRDefault="00D811DB" w:rsidP="00D811DB">
            <w:pPr>
              <w:spacing w:after="120" w:line="260" w:lineRule="atLeast"/>
              <w:jc w:val="center"/>
              <w:rPr>
                <w:rFonts w:ascii="Arial" w:eastAsia="Times New Roman" w:hAnsi="Arial" w:cs="Arial"/>
                <w:color w:val="000000"/>
                <w:kern w:val="24"/>
                <w:sz w:val="20"/>
                <w:szCs w:val="20"/>
                <w:lang w:eastAsia="en-GB"/>
              </w:rPr>
            </w:pPr>
            <w:proofErr w:type="spellStart"/>
            <w:r w:rsidRPr="00D811DB">
              <w:rPr>
                <w:rFonts w:ascii="Arial" w:eastAsia="Times New Roman" w:hAnsi="Arial" w:cs="Arial"/>
                <w:color w:val="000000"/>
                <w:kern w:val="24"/>
                <w:sz w:val="20"/>
                <w:szCs w:val="20"/>
                <w:lang w:eastAsia="en-GB"/>
              </w:rPr>
              <w:t>Programme</w:t>
            </w:r>
            <w:proofErr w:type="spellEnd"/>
            <w:r w:rsidRPr="00D811DB">
              <w:rPr>
                <w:rFonts w:ascii="Arial" w:eastAsia="Times New Roman" w:hAnsi="Arial" w:cs="Arial"/>
                <w:color w:val="000000"/>
                <w:kern w:val="24"/>
                <w:sz w:val="20"/>
                <w:szCs w:val="20"/>
                <w:lang w:eastAsia="en-GB"/>
              </w:rPr>
              <w:t xml:space="preserve"> (Andrew </w:t>
            </w:r>
            <w:proofErr w:type="spellStart"/>
            <w:r w:rsidRPr="00D811DB">
              <w:rPr>
                <w:rFonts w:ascii="Arial" w:eastAsia="Times New Roman" w:hAnsi="Arial" w:cs="Arial"/>
                <w:color w:val="000000"/>
                <w:kern w:val="24"/>
                <w:sz w:val="20"/>
                <w:szCs w:val="20"/>
                <w:lang w:eastAsia="en-GB"/>
              </w:rPr>
              <w:t>Margan</w:t>
            </w:r>
            <w:proofErr w:type="spellEnd"/>
            <w:r w:rsidRPr="00D811DB">
              <w:rPr>
                <w:rFonts w:ascii="Arial" w:eastAsia="Times New Roman" w:hAnsi="Arial" w:cs="Arial"/>
                <w:color w:val="000000"/>
                <w:kern w:val="24"/>
                <w:sz w:val="20"/>
                <w:szCs w:val="20"/>
                <w:lang w:eastAsia="en-GB"/>
              </w:rPr>
              <w:t>)</w:t>
            </w:r>
          </w:p>
        </w:tc>
        <w:tc>
          <w:tcPr>
            <w:tcW w:w="1276" w:type="dxa"/>
            <w:gridSpan w:val="2"/>
            <w:shd w:val="clear" w:color="auto" w:fill="auto"/>
          </w:tcPr>
          <w:p w14:paraId="5EA27AA8" w14:textId="77777777" w:rsidR="00D811DB" w:rsidRPr="00D811DB" w:rsidRDefault="00D811DB" w:rsidP="00D811DB">
            <w:pPr>
              <w:spacing w:after="120" w:line="260" w:lineRule="atLeast"/>
              <w:jc w:val="center"/>
              <w:rPr>
                <w:rFonts w:ascii="Arial" w:eastAsia="Times New Roman" w:hAnsi="Arial" w:cs="Arial"/>
                <w:color w:val="000000"/>
                <w:kern w:val="24"/>
                <w:sz w:val="20"/>
                <w:szCs w:val="20"/>
                <w:lang w:eastAsia="en-GB"/>
              </w:rPr>
            </w:pPr>
            <w:r w:rsidRPr="00D811DB">
              <w:rPr>
                <w:rFonts w:ascii="Arial" w:eastAsia="Times New Roman" w:hAnsi="Arial" w:cs="Arial"/>
                <w:color w:val="000000"/>
                <w:kern w:val="24"/>
                <w:sz w:val="20"/>
                <w:szCs w:val="20"/>
                <w:lang w:eastAsia="en-GB"/>
              </w:rPr>
              <w:t>14/09/2022</w:t>
            </w:r>
          </w:p>
        </w:tc>
      </w:tr>
      <w:tr w:rsidR="00D811DB" w:rsidRPr="00D811DB" w14:paraId="398AC78A" w14:textId="77777777" w:rsidTr="00480146">
        <w:trPr>
          <w:trHeight w:val="359"/>
        </w:trPr>
        <w:tc>
          <w:tcPr>
            <w:tcW w:w="1418" w:type="dxa"/>
            <w:vMerge/>
          </w:tcPr>
          <w:p w14:paraId="66F5F89E" w14:textId="77777777" w:rsidR="00D811DB" w:rsidRPr="00D811DB" w:rsidRDefault="00D811DB" w:rsidP="00D811DB">
            <w:pPr>
              <w:spacing w:after="120" w:line="260" w:lineRule="atLeast"/>
              <w:jc w:val="center"/>
              <w:rPr>
                <w:rFonts w:ascii="Arial" w:eastAsia="Times New Roman" w:hAnsi="Arial" w:cs="Arial"/>
                <w:b/>
                <w:bCs/>
                <w:sz w:val="20"/>
                <w:szCs w:val="20"/>
                <w:lang w:eastAsia="en-GB"/>
              </w:rPr>
            </w:pPr>
          </w:p>
        </w:tc>
        <w:tc>
          <w:tcPr>
            <w:tcW w:w="1417" w:type="dxa"/>
            <w:shd w:val="clear" w:color="auto" w:fill="auto"/>
          </w:tcPr>
          <w:p w14:paraId="054FB93E" w14:textId="77777777" w:rsidR="00D811DB" w:rsidRPr="00D811DB" w:rsidRDefault="00D811DB" w:rsidP="00D811DB">
            <w:pPr>
              <w:spacing w:after="120" w:line="260" w:lineRule="atLeast"/>
              <w:jc w:val="center"/>
              <w:rPr>
                <w:rFonts w:ascii="Arial" w:eastAsia="Times New Roman" w:hAnsi="Arial" w:cs="Arial"/>
                <w:color w:val="000000"/>
                <w:sz w:val="20"/>
                <w:szCs w:val="20"/>
                <w:bdr w:val="none" w:sz="0" w:space="0" w:color="auto" w:frame="1"/>
                <w:lang w:eastAsia="en-GB"/>
              </w:rPr>
            </w:pPr>
            <w:r w:rsidRPr="00D811DB">
              <w:rPr>
                <w:rFonts w:ascii="Arial" w:eastAsia="Times New Roman" w:hAnsi="Arial" w:cs="Arial"/>
                <w:color w:val="000000"/>
                <w:sz w:val="20"/>
                <w:szCs w:val="20"/>
                <w:bdr w:val="none" w:sz="0" w:space="0" w:color="auto" w:frame="1"/>
                <w:lang w:eastAsia="en-GB"/>
              </w:rPr>
              <w:t>CCAG09-09</w:t>
            </w:r>
          </w:p>
        </w:tc>
        <w:tc>
          <w:tcPr>
            <w:tcW w:w="5103" w:type="dxa"/>
            <w:shd w:val="clear" w:color="auto" w:fill="auto"/>
          </w:tcPr>
          <w:p w14:paraId="5E822BF4" w14:textId="77777777" w:rsidR="00D811DB" w:rsidRPr="00D811DB" w:rsidRDefault="00D811DB" w:rsidP="00D811DB">
            <w:pPr>
              <w:spacing w:after="120" w:line="260" w:lineRule="atLeast"/>
              <w:jc w:val="both"/>
              <w:rPr>
                <w:rFonts w:ascii="Arial" w:eastAsia="Times New Roman" w:hAnsi="Arial" w:cs="Arial"/>
                <w:color w:val="000000"/>
                <w:kern w:val="24"/>
                <w:sz w:val="20"/>
                <w:szCs w:val="20"/>
                <w:lang w:eastAsia="en-GB"/>
              </w:rPr>
            </w:pPr>
            <w:proofErr w:type="spellStart"/>
            <w:r w:rsidRPr="00D811DB">
              <w:rPr>
                <w:rFonts w:ascii="Arial" w:eastAsia="Times New Roman" w:hAnsi="Arial" w:cs="Arial"/>
                <w:color w:val="041425"/>
                <w:kern w:val="24"/>
                <w:sz w:val="20"/>
                <w:szCs w:val="20"/>
                <w:lang w:eastAsia="en-GB"/>
              </w:rPr>
              <w:t>Programme</w:t>
            </w:r>
            <w:proofErr w:type="spellEnd"/>
            <w:r w:rsidRPr="00D811DB">
              <w:rPr>
                <w:rFonts w:ascii="Arial" w:eastAsia="Times New Roman" w:hAnsi="Arial" w:cs="Arial"/>
                <w:color w:val="041425"/>
                <w:kern w:val="24"/>
                <w:sz w:val="20"/>
                <w:szCs w:val="20"/>
                <w:lang w:eastAsia="en-GB"/>
              </w:rPr>
              <w:t xml:space="preserve"> to confirm where/how DIP data specification is hosted, managed, and owned.</w:t>
            </w:r>
          </w:p>
        </w:tc>
        <w:tc>
          <w:tcPr>
            <w:tcW w:w="1418" w:type="dxa"/>
            <w:shd w:val="clear" w:color="auto" w:fill="auto"/>
          </w:tcPr>
          <w:p w14:paraId="42DD24D4" w14:textId="77777777" w:rsidR="00D811DB" w:rsidRPr="00D811DB" w:rsidRDefault="00D811DB" w:rsidP="00D811DB">
            <w:pPr>
              <w:spacing w:after="120" w:line="260" w:lineRule="atLeast"/>
              <w:jc w:val="center"/>
              <w:rPr>
                <w:rFonts w:ascii="Arial" w:eastAsia="Times New Roman" w:hAnsi="Arial" w:cs="Arial"/>
                <w:color w:val="000000"/>
                <w:kern w:val="24"/>
                <w:sz w:val="20"/>
                <w:szCs w:val="20"/>
                <w:lang w:eastAsia="en-GB"/>
              </w:rPr>
            </w:pPr>
            <w:proofErr w:type="spellStart"/>
            <w:r w:rsidRPr="00D811DB">
              <w:rPr>
                <w:rFonts w:ascii="Arial" w:eastAsia="Times New Roman" w:hAnsi="Arial" w:cs="Arial"/>
                <w:color w:val="000000"/>
                <w:kern w:val="24"/>
                <w:sz w:val="20"/>
                <w:szCs w:val="20"/>
                <w:lang w:eastAsia="en-GB"/>
              </w:rPr>
              <w:t>Programme</w:t>
            </w:r>
            <w:proofErr w:type="spellEnd"/>
            <w:r w:rsidRPr="00D811DB">
              <w:rPr>
                <w:rFonts w:ascii="Arial" w:eastAsia="Times New Roman" w:hAnsi="Arial" w:cs="Arial"/>
                <w:color w:val="000000"/>
                <w:kern w:val="24"/>
                <w:sz w:val="20"/>
                <w:szCs w:val="20"/>
                <w:lang w:eastAsia="en-GB"/>
              </w:rPr>
              <w:t xml:space="preserve"> (Design Team)</w:t>
            </w:r>
          </w:p>
        </w:tc>
        <w:tc>
          <w:tcPr>
            <w:tcW w:w="1276" w:type="dxa"/>
            <w:gridSpan w:val="2"/>
            <w:shd w:val="clear" w:color="auto" w:fill="auto"/>
          </w:tcPr>
          <w:p w14:paraId="38DAB627" w14:textId="77777777" w:rsidR="00D811DB" w:rsidRPr="00D811DB" w:rsidRDefault="00D811DB" w:rsidP="00D811DB">
            <w:pPr>
              <w:spacing w:after="120" w:line="260" w:lineRule="atLeast"/>
              <w:jc w:val="center"/>
              <w:rPr>
                <w:rFonts w:ascii="Arial" w:eastAsia="Times New Roman" w:hAnsi="Arial" w:cs="Arial"/>
                <w:color w:val="000000"/>
                <w:kern w:val="24"/>
                <w:sz w:val="20"/>
                <w:szCs w:val="20"/>
                <w:lang w:eastAsia="en-GB"/>
              </w:rPr>
            </w:pPr>
            <w:r w:rsidRPr="00D811DB">
              <w:rPr>
                <w:rFonts w:ascii="Arial" w:eastAsia="Times New Roman" w:hAnsi="Arial" w:cs="Arial"/>
                <w:color w:val="000000"/>
                <w:kern w:val="24"/>
                <w:sz w:val="20"/>
                <w:szCs w:val="20"/>
                <w:lang w:eastAsia="en-GB"/>
              </w:rPr>
              <w:t>14/09/2022</w:t>
            </w:r>
          </w:p>
        </w:tc>
      </w:tr>
      <w:tr w:rsidR="00D811DB" w:rsidRPr="00D811DB" w14:paraId="76255B0A" w14:textId="77777777" w:rsidTr="00480146">
        <w:trPr>
          <w:trHeight w:val="359"/>
        </w:trPr>
        <w:tc>
          <w:tcPr>
            <w:tcW w:w="1418" w:type="dxa"/>
            <w:vMerge/>
          </w:tcPr>
          <w:p w14:paraId="1C15DD04" w14:textId="77777777" w:rsidR="00D811DB" w:rsidRPr="00D811DB" w:rsidRDefault="00D811DB" w:rsidP="00D811DB">
            <w:pPr>
              <w:spacing w:after="120" w:line="260" w:lineRule="atLeast"/>
              <w:jc w:val="center"/>
              <w:rPr>
                <w:rFonts w:ascii="Arial" w:eastAsia="Times New Roman" w:hAnsi="Arial" w:cs="Arial"/>
                <w:b/>
                <w:bCs/>
                <w:sz w:val="20"/>
                <w:szCs w:val="20"/>
                <w:lang w:eastAsia="en-GB"/>
              </w:rPr>
            </w:pPr>
          </w:p>
        </w:tc>
        <w:tc>
          <w:tcPr>
            <w:tcW w:w="1417" w:type="dxa"/>
            <w:shd w:val="clear" w:color="auto" w:fill="auto"/>
          </w:tcPr>
          <w:p w14:paraId="0DCC9ACD" w14:textId="77777777" w:rsidR="00D811DB" w:rsidRPr="00D811DB" w:rsidRDefault="00D811DB" w:rsidP="00D811DB">
            <w:pPr>
              <w:spacing w:after="120" w:line="260" w:lineRule="atLeast"/>
              <w:jc w:val="center"/>
              <w:rPr>
                <w:rFonts w:ascii="Arial" w:eastAsia="Times New Roman" w:hAnsi="Arial" w:cs="Arial"/>
                <w:color w:val="000000"/>
                <w:sz w:val="20"/>
                <w:szCs w:val="20"/>
                <w:bdr w:val="none" w:sz="0" w:space="0" w:color="auto" w:frame="1"/>
                <w:lang w:eastAsia="en-GB"/>
              </w:rPr>
            </w:pPr>
            <w:r w:rsidRPr="00D811DB">
              <w:rPr>
                <w:rFonts w:ascii="Arial" w:eastAsia="Times New Roman" w:hAnsi="Arial" w:cs="Arial"/>
                <w:color w:val="000000"/>
                <w:sz w:val="20"/>
                <w:szCs w:val="20"/>
                <w:bdr w:val="none" w:sz="0" w:space="0" w:color="auto" w:frame="1"/>
                <w:lang w:eastAsia="en-GB"/>
              </w:rPr>
              <w:t>CCAG10-03</w:t>
            </w:r>
          </w:p>
        </w:tc>
        <w:tc>
          <w:tcPr>
            <w:tcW w:w="5103" w:type="dxa"/>
            <w:shd w:val="clear" w:color="auto" w:fill="auto"/>
          </w:tcPr>
          <w:p w14:paraId="7D5B74B9" w14:textId="77777777" w:rsidR="00D811DB" w:rsidRPr="00D811DB" w:rsidRDefault="00D811DB" w:rsidP="00D811DB">
            <w:pPr>
              <w:spacing w:after="120" w:line="260" w:lineRule="atLeast"/>
              <w:jc w:val="both"/>
              <w:rPr>
                <w:rFonts w:ascii="Arial" w:eastAsia="Times New Roman" w:hAnsi="Arial" w:cs="Arial"/>
                <w:color w:val="000000"/>
                <w:kern w:val="24"/>
                <w:sz w:val="20"/>
                <w:szCs w:val="20"/>
                <w:lang w:eastAsia="en-GB"/>
              </w:rPr>
            </w:pPr>
            <w:proofErr w:type="spellStart"/>
            <w:r w:rsidRPr="00D811DB">
              <w:rPr>
                <w:rFonts w:ascii="Arial" w:eastAsia="Times New Roman" w:hAnsi="Arial" w:cs="Arial"/>
                <w:color w:val="041425"/>
                <w:kern w:val="24"/>
                <w:sz w:val="20"/>
                <w:szCs w:val="20"/>
                <w:lang w:eastAsia="en-GB"/>
              </w:rPr>
              <w:t>Programme</w:t>
            </w:r>
            <w:proofErr w:type="spellEnd"/>
            <w:r w:rsidRPr="00D811DB">
              <w:rPr>
                <w:rFonts w:ascii="Arial" w:eastAsia="Times New Roman" w:hAnsi="Arial" w:cs="Arial"/>
                <w:color w:val="041425"/>
                <w:kern w:val="24"/>
                <w:sz w:val="20"/>
                <w:szCs w:val="20"/>
                <w:lang w:eastAsia="en-GB"/>
              </w:rPr>
              <w:t xml:space="preserve"> to discuss when settlement timetable drafting should be undertaken with MHHS Design Team, </w:t>
            </w:r>
            <w:proofErr w:type="spellStart"/>
            <w:r w:rsidRPr="00D811DB">
              <w:rPr>
                <w:rFonts w:ascii="Arial" w:eastAsia="Times New Roman" w:hAnsi="Arial" w:cs="Arial"/>
                <w:color w:val="041425"/>
                <w:kern w:val="24"/>
                <w:sz w:val="20"/>
                <w:szCs w:val="20"/>
                <w:lang w:eastAsia="en-GB"/>
              </w:rPr>
              <w:t>Elexon</w:t>
            </w:r>
            <w:proofErr w:type="spellEnd"/>
            <w:r w:rsidRPr="00D811DB">
              <w:rPr>
                <w:rFonts w:ascii="Arial" w:eastAsia="Times New Roman" w:hAnsi="Arial" w:cs="Arial"/>
                <w:color w:val="041425"/>
                <w:kern w:val="24"/>
                <w:sz w:val="20"/>
                <w:szCs w:val="20"/>
                <w:lang w:eastAsia="en-GB"/>
              </w:rPr>
              <w:t xml:space="preserve">, and </w:t>
            </w:r>
            <w:proofErr w:type="spellStart"/>
            <w:r w:rsidRPr="00D811DB">
              <w:rPr>
                <w:rFonts w:ascii="Arial" w:eastAsia="Times New Roman" w:hAnsi="Arial" w:cs="Arial"/>
                <w:color w:val="041425"/>
                <w:kern w:val="24"/>
                <w:sz w:val="20"/>
                <w:szCs w:val="20"/>
                <w:lang w:eastAsia="en-GB"/>
              </w:rPr>
              <w:t>RECCo</w:t>
            </w:r>
            <w:proofErr w:type="spellEnd"/>
          </w:p>
        </w:tc>
        <w:tc>
          <w:tcPr>
            <w:tcW w:w="1418" w:type="dxa"/>
            <w:shd w:val="clear" w:color="auto" w:fill="auto"/>
          </w:tcPr>
          <w:p w14:paraId="3899DDA3" w14:textId="77777777" w:rsidR="00D811DB" w:rsidRPr="00D811DB" w:rsidRDefault="00D811DB" w:rsidP="00D811DB">
            <w:pPr>
              <w:jc w:val="center"/>
              <w:textAlignment w:val="baseline"/>
              <w:rPr>
                <w:rFonts w:ascii="Arial" w:eastAsia="Times New Roman" w:hAnsi="Arial" w:cs="Arial"/>
                <w:sz w:val="20"/>
                <w:szCs w:val="20"/>
                <w:lang w:eastAsia="en-GB"/>
              </w:rPr>
            </w:pPr>
            <w:proofErr w:type="spellStart"/>
            <w:r w:rsidRPr="00D811DB">
              <w:rPr>
                <w:rFonts w:ascii="Arial" w:eastAsia="Times New Roman" w:hAnsi="Arial" w:cs="Arial"/>
                <w:color w:val="041425"/>
                <w:kern w:val="24"/>
                <w:sz w:val="20"/>
                <w:szCs w:val="20"/>
                <w:lang w:eastAsia="en-GB"/>
              </w:rPr>
              <w:t>Programme</w:t>
            </w:r>
            <w:proofErr w:type="spellEnd"/>
          </w:p>
          <w:p w14:paraId="01D87695" w14:textId="77777777" w:rsidR="00D811DB" w:rsidRPr="00D811DB" w:rsidRDefault="00D811DB" w:rsidP="00D811DB">
            <w:pPr>
              <w:spacing w:after="120" w:line="260" w:lineRule="atLeast"/>
              <w:jc w:val="center"/>
              <w:rPr>
                <w:rFonts w:ascii="Arial" w:eastAsia="Times New Roman" w:hAnsi="Arial" w:cs="Arial"/>
                <w:color w:val="000000"/>
                <w:kern w:val="24"/>
                <w:sz w:val="20"/>
                <w:szCs w:val="20"/>
                <w:lang w:eastAsia="en-GB"/>
              </w:rPr>
            </w:pPr>
            <w:r w:rsidRPr="00D811DB">
              <w:rPr>
                <w:rFonts w:ascii="Arial" w:eastAsia="Times New Roman" w:hAnsi="Arial" w:cs="Arial"/>
                <w:color w:val="041425"/>
                <w:kern w:val="24"/>
                <w:sz w:val="20"/>
                <w:szCs w:val="20"/>
                <w:lang w:eastAsia="en-GB"/>
              </w:rPr>
              <w:t xml:space="preserve">(Andrew </w:t>
            </w:r>
            <w:proofErr w:type="spellStart"/>
            <w:r w:rsidRPr="00D811DB">
              <w:rPr>
                <w:rFonts w:ascii="Arial" w:eastAsia="Times New Roman" w:hAnsi="Arial" w:cs="Arial"/>
                <w:color w:val="041425"/>
                <w:kern w:val="24"/>
                <w:sz w:val="20"/>
                <w:szCs w:val="20"/>
                <w:lang w:eastAsia="en-GB"/>
              </w:rPr>
              <w:t>Margan</w:t>
            </w:r>
            <w:proofErr w:type="spellEnd"/>
            <w:r w:rsidRPr="00D811DB">
              <w:rPr>
                <w:rFonts w:ascii="Arial" w:eastAsia="Times New Roman" w:hAnsi="Arial" w:cs="Arial"/>
                <w:color w:val="041425"/>
                <w:kern w:val="24"/>
                <w:sz w:val="20"/>
                <w:szCs w:val="20"/>
                <w:lang w:eastAsia="en-GB"/>
              </w:rPr>
              <w:t>)</w:t>
            </w:r>
          </w:p>
        </w:tc>
        <w:tc>
          <w:tcPr>
            <w:tcW w:w="1276" w:type="dxa"/>
            <w:gridSpan w:val="2"/>
            <w:shd w:val="clear" w:color="auto" w:fill="auto"/>
          </w:tcPr>
          <w:p w14:paraId="6849E6BA" w14:textId="77777777" w:rsidR="00D811DB" w:rsidRPr="00D811DB" w:rsidRDefault="00D811DB" w:rsidP="00D811DB">
            <w:pPr>
              <w:spacing w:after="120" w:line="260" w:lineRule="atLeast"/>
              <w:jc w:val="center"/>
              <w:rPr>
                <w:rFonts w:ascii="Arial" w:eastAsia="Times New Roman" w:hAnsi="Arial" w:cs="Arial"/>
                <w:color w:val="000000"/>
                <w:kern w:val="24"/>
                <w:sz w:val="20"/>
                <w:szCs w:val="20"/>
                <w:lang w:eastAsia="en-GB"/>
              </w:rPr>
            </w:pPr>
            <w:r w:rsidRPr="00D811DB">
              <w:rPr>
                <w:rFonts w:ascii="Arial" w:eastAsia="Times New Roman" w:hAnsi="Arial" w:cs="Arial"/>
                <w:color w:val="000000"/>
                <w:kern w:val="24"/>
                <w:sz w:val="20"/>
                <w:szCs w:val="20"/>
                <w:lang w:eastAsia="en-GB"/>
              </w:rPr>
              <w:t>26/10/2022</w:t>
            </w:r>
          </w:p>
        </w:tc>
      </w:tr>
    </w:tbl>
    <w:p w14:paraId="12228DF0" w14:textId="77777777" w:rsidR="00D811DB" w:rsidRPr="00D811DB" w:rsidRDefault="00D811DB" w:rsidP="00D811DB">
      <w:pPr>
        <w:spacing w:after="0" w:line="240" w:lineRule="auto"/>
        <w:ind w:left="675" w:hanging="675"/>
        <w:jc w:val="both"/>
        <w:textAlignment w:val="baseline"/>
        <w:rPr>
          <w:rFonts w:ascii="Arial" w:eastAsia="Times New Roman" w:hAnsi="Arial" w:cs="Arial"/>
          <w:b/>
          <w:bCs/>
          <w:color w:val="5161FC"/>
          <w:sz w:val="20"/>
          <w:szCs w:val="20"/>
          <w:u w:val="single"/>
          <w:lang w:eastAsia="en-GB"/>
        </w:rPr>
      </w:pPr>
    </w:p>
    <w:tbl>
      <w:tblPr>
        <w:tblStyle w:val="ElexonBasicTable"/>
        <w:tblW w:w="10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59"/>
        <w:gridCol w:w="7397"/>
        <w:gridCol w:w="17"/>
      </w:tblGrid>
      <w:tr w:rsidR="00D811DB" w:rsidRPr="00D811DB" w14:paraId="2ACA9A15" w14:textId="77777777" w:rsidTr="00480146">
        <w:trPr>
          <w:cnfStyle w:val="100000000000" w:firstRow="1" w:lastRow="0" w:firstColumn="0" w:lastColumn="0" w:oddVBand="0" w:evenVBand="0" w:oddHBand="0" w:evenHBand="0" w:firstRowFirstColumn="0" w:firstRowLastColumn="0" w:lastRowFirstColumn="0" w:lastRowLastColumn="0"/>
          <w:trHeight w:val="346"/>
        </w:trPr>
        <w:tc>
          <w:tcPr>
            <w:tcW w:w="10533" w:type="dxa"/>
            <w:gridSpan w:val="4"/>
            <w:tcBorders>
              <w:top w:val="nil"/>
              <w:left w:val="nil"/>
              <w:right w:val="nil"/>
            </w:tcBorders>
            <w:shd w:val="clear" w:color="auto" w:fill="auto"/>
          </w:tcPr>
          <w:p w14:paraId="52ABFB0A" w14:textId="77777777" w:rsidR="00D811DB" w:rsidRPr="00D811DB" w:rsidRDefault="00D811DB" w:rsidP="00D811DB">
            <w:pPr>
              <w:spacing w:after="120"/>
              <w:ind w:left="-113"/>
              <w:jc w:val="both"/>
              <w:textAlignment w:val="baseline"/>
              <w:rPr>
                <w:rFonts w:eastAsia="Times New Roman" w:cs="Arial"/>
                <w:sz w:val="20"/>
                <w:szCs w:val="20"/>
                <w:u w:val="single"/>
                <w:lang w:eastAsia="en-GB"/>
              </w:rPr>
            </w:pPr>
            <w:r w:rsidRPr="00D811DB">
              <w:rPr>
                <w:rFonts w:eastAsia="Times New Roman" w:cs="Arial"/>
                <w:bCs/>
                <w:color w:val="5161FC"/>
                <w:sz w:val="20"/>
                <w:szCs w:val="20"/>
                <w:u w:val="single"/>
                <w:lang w:eastAsia="en-GB"/>
              </w:rPr>
              <w:t>Decisions</w:t>
            </w:r>
          </w:p>
        </w:tc>
      </w:tr>
      <w:tr w:rsidR="00D811DB" w:rsidRPr="00D811DB" w14:paraId="45DC1C32" w14:textId="77777777" w:rsidTr="00D811DB">
        <w:trPr>
          <w:gridAfter w:val="1"/>
          <w:wAfter w:w="17" w:type="dxa"/>
          <w:trHeight w:val="351"/>
        </w:trPr>
        <w:tc>
          <w:tcPr>
            <w:tcW w:w="1560" w:type="dxa"/>
            <w:tcBorders>
              <w:top w:val="single" w:sz="4" w:space="0" w:color="auto"/>
            </w:tcBorders>
            <w:shd w:val="clear" w:color="auto" w:fill="041425"/>
          </w:tcPr>
          <w:p w14:paraId="3985DD3D" w14:textId="77777777" w:rsidR="00D811DB" w:rsidRPr="00D811DB" w:rsidRDefault="00D811DB" w:rsidP="00D811DB">
            <w:pPr>
              <w:spacing w:after="120" w:line="260" w:lineRule="atLeast"/>
              <w:jc w:val="both"/>
              <w:rPr>
                <w:rFonts w:ascii="Arial" w:eastAsia="Times New Roman" w:hAnsi="Arial" w:cs="Arial"/>
                <w:b/>
                <w:bCs/>
                <w:sz w:val="20"/>
                <w:szCs w:val="20"/>
                <w:lang w:eastAsia="en-GB"/>
              </w:rPr>
            </w:pPr>
            <w:r w:rsidRPr="00D811DB">
              <w:rPr>
                <w:rFonts w:ascii="Arial" w:eastAsia="Times New Roman" w:hAnsi="Arial" w:cs="Arial"/>
                <w:b/>
                <w:bCs/>
                <w:sz w:val="20"/>
                <w:szCs w:val="20"/>
                <w:lang w:eastAsia="en-GB"/>
              </w:rPr>
              <w:t>Area</w:t>
            </w:r>
          </w:p>
        </w:tc>
        <w:tc>
          <w:tcPr>
            <w:tcW w:w="1559" w:type="dxa"/>
            <w:tcBorders>
              <w:top w:val="single" w:sz="4" w:space="0" w:color="auto"/>
            </w:tcBorders>
            <w:shd w:val="clear" w:color="auto" w:fill="041425"/>
          </w:tcPr>
          <w:p w14:paraId="5F853D2F" w14:textId="77777777" w:rsidR="00D811DB" w:rsidRPr="00D811DB" w:rsidRDefault="00D811DB" w:rsidP="00D811DB">
            <w:pPr>
              <w:spacing w:after="120" w:line="260" w:lineRule="atLeast"/>
              <w:jc w:val="both"/>
              <w:rPr>
                <w:rFonts w:ascii="Arial" w:eastAsia="Times New Roman" w:hAnsi="Arial" w:cs="Arial"/>
                <w:b/>
                <w:sz w:val="20"/>
                <w:szCs w:val="20"/>
                <w:lang w:eastAsia="en-GB"/>
              </w:rPr>
            </w:pPr>
            <w:r w:rsidRPr="00D811DB">
              <w:rPr>
                <w:rFonts w:ascii="Arial" w:eastAsia="Times New Roman" w:hAnsi="Arial" w:cs="Arial"/>
                <w:b/>
                <w:bCs/>
                <w:sz w:val="20"/>
                <w:szCs w:val="20"/>
                <w:lang w:eastAsia="en-GB"/>
              </w:rPr>
              <w:t>Dec Ref</w:t>
            </w:r>
          </w:p>
        </w:tc>
        <w:tc>
          <w:tcPr>
            <w:tcW w:w="7397" w:type="dxa"/>
            <w:tcBorders>
              <w:top w:val="single" w:sz="4" w:space="0" w:color="auto"/>
            </w:tcBorders>
            <w:shd w:val="clear" w:color="auto" w:fill="041425"/>
          </w:tcPr>
          <w:p w14:paraId="15890D9E" w14:textId="77777777" w:rsidR="00D811DB" w:rsidRPr="00D811DB" w:rsidRDefault="00D811DB" w:rsidP="00D811DB">
            <w:pPr>
              <w:spacing w:after="120" w:line="260" w:lineRule="atLeast"/>
              <w:jc w:val="both"/>
              <w:rPr>
                <w:rFonts w:ascii="Arial" w:eastAsia="Times New Roman" w:hAnsi="Arial" w:cs="Arial"/>
                <w:b/>
                <w:sz w:val="20"/>
                <w:szCs w:val="20"/>
                <w:lang w:eastAsia="en-GB"/>
              </w:rPr>
            </w:pPr>
            <w:r w:rsidRPr="00D811DB">
              <w:rPr>
                <w:rFonts w:ascii="Arial" w:eastAsia="Times New Roman" w:hAnsi="Arial" w:cs="Arial"/>
                <w:b/>
                <w:sz w:val="20"/>
                <w:szCs w:val="20"/>
                <w:lang w:eastAsia="en-GB"/>
              </w:rPr>
              <w:t>Decision</w:t>
            </w:r>
          </w:p>
        </w:tc>
      </w:tr>
      <w:tr w:rsidR="00D811DB" w:rsidRPr="00D811DB" w14:paraId="30E8A303" w14:textId="77777777" w:rsidTr="00480146">
        <w:trPr>
          <w:trHeight w:val="346"/>
        </w:trPr>
        <w:tc>
          <w:tcPr>
            <w:tcW w:w="1560" w:type="dxa"/>
          </w:tcPr>
          <w:p w14:paraId="2832940A" w14:textId="77777777" w:rsidR="00D811DB" w:rsidRPr="00D811DB" w:rsidRDefault="00D811DB" w:rsidP="00D811DB">
            <w:pPr>
              <w:spacing w:after="120" w:line="260" w:lineRule="atLeast"/>
              <w:rPr>
                <w:rFonts w:ascii="Arial" w:eastAsia="Times New Roman" w:hAnsi="Arial" w:cs="Arial"/>
                <w:sz w:val="20"/>
                <w:szCs w:val="20"/>
                <w:lang w:eastAsia="en-GB"/>
              </w:rPr>
            </w:pPr>
            <w:r w:rsidRPr="00D811DB">
              <w:rPr>
                <w:rFonts w:ascii="Arial" w:eastAsia="Times New Roman" w:hAnsi="Arial" w:cs="Arial"/>
                <w:b/>
                <w:bCs/>
                <w:sz w:val="20"/>
                <w:szCs w:val="20"/>
                <w:lang w:eastAsia="en-GB"/>
              </w:rPr>
              <w:t xml:space="preserve">Minutes </w:t>
            </w:r>
          </w:p>
        </w:tc>
        <w:tc>
          <w:tcPr>
            <w:tcW w:w="1559" w:type="dxa"/>
            <w:vAlign w:val="top"/>
          </w:tcPr>
          <w:p w14:paraId="3766105C" w14:textId="77777777" w:rsidR="00D811DB" w:rsidRPr="00D811DB" w:rsidRDefault="00D811DB" w:rsidP="00D811DB">
            <w:pPr>
              <w:spacing w:after="120" w:line="260" w:lineRule="atLeast"/>
              <w:jc w:val="both"/>
              <w:rPr>
                <w:rFonts w:ascii="Arial" w:eastAsia="Times New Roman" w:hAnsi="Arial" w:cs="Arial"/>
                <w:sz w:val="20"/>
                <w:szCs w:val="20"/>
                <w:lang w:eastAsia="en-GB"/>
              </w:rPr>
            </w:pPr>
            <w:r w:rsidRPr="00D811DB">
              <w:rPr>
                <w:rFonts w:ascii="Arial" w:eastAsia="Times New Roman" w:hAnsi="Arial" w:cs="Arial"/>
                <w:sz w:val="20"/>
                <w:szCs w:val="20"/>
                <w:lang w:eastAsia="en-GB"/>
              </w:rPr>
              <w:t>CCAG-DEC21</w:t>
            </w:r>
          </w:p>
        </w:tc>
        <w:tc>
          <w:tcPr>
            <w:tcW w:w="7414" w:type="dxa"/>
            <w:gridSpan w:val="2"/>
          </w:tcPr>
          <w:p w14:paraId="618E7342" w14:textId="77777777" w:rsidR="00D811DB" w:rsidRPr="00D811DB" w:rsidRDefault="00D811DB" w:rsidP="00D811DB">
            <w:pPr>
              <w:spacing w:after="120" w:line="260" w:lineRule="atLeast"/>
              <w:jc w:val="both"/>
              <w:rPr>
                <w:rFonts w:ascii="Arial" w:eastAsia="Times New Roman" w:hAnsi="Arial" w:cs="Arial"/>
                <w:sz w:val="20"/>
                <w:szCs w:val="20"/>
                <w:lang w:eastAsia="en-GB"/>
              </w:rPr>
            </w:pPr>
            <w:r w:rsidRPr="00D811DB">
              <w:rPr>
                <w:rFonts w:ascii="Arial" w:eastAsia="Times New Roman" w:hAnsi="Arial" w:cs="Arial"/>
                <w:sz w:val="20"/>
                <w:szCs w:val="20"/>
                <w:lang w:eastAsia="en-GB"/>
              </w:rPr>
              <w:t xml:space="preserve">Amended minutes of CCAG meeting held 28 September 2022 approved </w:t>
            </w:r>
          </w:p>
        </w:tc>
      </w:tr>
      <w:tr w:rsidR="00D811DB" w:rsidRPr="00D811DB" w14:paraId="256BDE09" w14:textId="77777777" w:rsidTr="00480146">
        <w:trPr>
          <w:trHeight w:val="346"/>
        </w:trPr>
        <w:tc>
          <w:tcPr>
            <w:tcW w:w="1560" w:type="dxa"/>
          </w:tcPr>
          <w:p w14:paraId="67C2837A" w14:textId="77777777" w:rsidR="00D811DB" w:rsidRPr="00D811DB" w:rsidRDefault="00D811DB" w:rsidP="00D811DB">
            <w:pPr>
              <w:spacing w:after="120" w:line="260" w:lineRule="atLeast"/>
              <w:rPr>
                <w:rFonts w:ascii="Arial" w:eastAsia="Times New Roman" w:hAnsi="Arial" w:cs="Arial"/>
                <w:sz w:val="20"/>
                <w:szCs w:val="20"/>
                <w:lang w:eastAsia="en-GB"/>
              </w:rPr>
            </w:pPr>
            <w:r w:rsidRPr="00D811DB">
              <w:rPr>
                <w:rFonts w:ascii="Arial" w:eastAsia="Times New Roman" w:hAnsi="Arial" w:cs="Arial"/>
                <w:b/>
                <w:bCs/>
                <w:sz w:val="20"/>
                <w:szCs w:val="20"/>
                <w:lang w:eastAsia="en-GB"/>
              </w:rPr>
              <w:t>M5 Success Criteria</w:t>
            </w:r>
          </w:p>
        </w:tc>
        <w:tc>
          <w:tcPr>
            <w:tcW w:w="1559" w:type="dxa"/>
          </w:tcPr>
          <w:p w14:paraId="2C3AD3E9" w14:textId="77777777" w:rsidR="00D811DB" w:rsidRPr="00D811DB" w:rsidRDefault="00D811DB" w:rsidP="00D811DB">
            <w:pPr>
              <w:spacing w:after="120" w:line="260" w:lineRule="atLeast"/>
              <w:jc w:val="both"/>
              <w:rPr>
                <w:rFonts w:ascii="Arial" w:eastAsia="Times New Roman" w:hAnsi="Arial" w:cs="Arial"/>
                <w:sz w:val="20"/>
                <w:szCs w:val="20"/>
                <w:lang w:eastAsia="en-GB"/>
              </w:rPr>
            </w:pPr>
            <w:r w:rsidRPr="00D811DB">
              <w:rPr>
                <w:rFonts w:ascii="Arial" w:eastAsia="Times New Roman" w:hAnsi="Arial" w:cs="Arial"/>
                <w:sz w:val="20"/>
                <w:szCs w:val="20"/>
                <w:lang w:eastAsia="en-GB"/>
              </w:rPr>
              <w:t>CCAG-DEC22</w:t>
            </w:r>
          </w:p>
        </w:tc>
        <w:tc>
          <w:tcPr>
            <w:tcW w:w="7414" w:type="dxa"/>
            <w:gridSpan w:val="2"/>
          </w:tcPr>
          <w:p w14:paraId="67E05D65" w14:textId="77777777" w:rsidR="00D811DB" w:rsidRPr="00D811DB" w:rsidRDefault="00D811DB" w:rsidP="00D811DB">
            <w:pPr>
              <w:spacing w:after="120" w:line="260" w:lineRule="atLeast"/>
              <w:jc w:val="both"/>
              <w:rPr>
                <w:rFonts w:ascii="Arial" w:eastAsia="Times New Roman" w:hAnsi="Arial" w:cs="Arial"/>
                <w:sz w:val="20"/>
                <w:szCs w:val="20"/>
                <w:lang w:eastAsia="en-GB"/>
              </w:rPr>
            </w:pPr>
            <w:r w:rsidRPr="00D811DB">
              <w:rPr>
                <w:rFonts w:ascii="Arial" w:eastAsia="Times New Roman" w:hAnsi="Arial" w:cs="Arial"/>
                <w:sz w:val="20"/>
                <w:szCs w:val="20"/>
                <w:lang w:eastAsia="en-GB"/>
              </w:rPr>
              <w:t>The CCAG approved the two CCAG M5 Success Criteria as input to the M5 decision at the Design Advisory Group (DAG)</w:t>
            </w:r>
          </w:p>
        </w:tc>
      </w:tr>
    </w:tbl>
    <w:p w14:paraId="3631B9CA" w14:textId="77777777" w:rsidR="00D811DB" w:rsidRPr="00D811DB" w:rsidRDefault="00D811DB" w:rsidP="00D811DB">
      <w:pPr>
        <w:spacing w:after="0" w:line="240" w:lineRule="auto"/>
        <w:ind w:left="675" w:hanging="675"/>
        <w:jc w:val="both"/>
        <w:textAlignment w:val="baseline"/>
        <w:rPr>
          <w:rFonts w:ascii="Arial" w:eastAsia="Times New Roman" w:hAnsi="Arial" w:cs="Arial"/>
          <w:b/>
          <w:bCs/>
          <w:color w:val="5161FC"/>
          <w:sz w:val="20"/>
          <w:szCs w:val="20"/>
          <w:u w:val="single"/>
          <w:lang w:eastAsia="en-GB"/>
        </w:rPr>
      </w:pPr>
    </w:p>
    <w:p w14:paraId="2CB14EE7" w14:textId="77777777" w:rsidR="00D811DB" w:rsidRPr="00D811DB" w:rsidRDefault="00D811DB" w:rsidP="00D811DB">
      <w:pPr>
        <w:spacing w:after="120" w:line="240" w:lineRule="auto"/>
        <w:jc w:val="both"/>
        <w:textAlignment w:val="baseline"/>
        <w:rPr>
          <w:rFonts w:ascii="Arial" w:eastAsia="Times New Roman" w:hAnsi="Arial" w:cs="Arial"/>
          <w:b/>
          <w:bCs/>
          <w:color w:val="5161FC"/>
          <w:sz w:val="20"/>
          <w:szCs w:val="20"/>
          <w:u w:val="single"/>
          <w:lang w:eastAsia="en-GB"/>
        </w:rPr>
      </w:pPr>
      <w:r w:rsidRPr="00D811DB">
        <w:rPr>
          <w:rFonts w:ascii="Arial" w:eastAsia="Times New Roman" w:hAnsi="Arial" w:cs="Arial"/>
          <w:b/>
          <w:bCs/>
          <w:color w:val="5161FC"/>
          <w:sz w:val="20"/>
          <w:szCs w:val="20"/>
          <w:u w:val="single"/>
          <w:lang w:eastAsia="en-GB"/>
        </w:rPr>
        <w:t>RAID Items</w:t>
      </w:r>
    </w:p>
    <w:tbl>
      <w:tblPr>
        <w:tblW w:w="105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8"/>
        <w:gridCol w:w="8432"/>
      </w:tblGrid>
      <w:tr w:rsidR="00D811DB" w:rsidRPr="00D811DB" w14:paraId="6C412A51" w14:textId="77777777" w:rsidTr="00480146">
        <w:trPr>
          <w:trHeight w:val="243"/>
        </w:trPr>
        <w:tc>
          <w:tcPr>
            <w:tcW w:w="2098" w:type="dxa"/>
            <w:tcBorders>
              <w:top w:val="single" w:sz="6" w:space="0" w:color="041425"/>
              <w:left w:val="single" w:sz="6" w:space="0" w:color="041425"/>
              <w:bottom w:val="single" w:sz="8" w:space="0" w:color="auto"/>
              <w:right w:val="nil"/>
            </w:tcBorders>
            <w:shd w:val="clear" w:color="auto" w:fill="041425"/>
            <w:vAlign w:val="center"/>
            <w:hideMark/>
          </w:tcPr>
          <w:p w14:paraId="292CC990" w14:textId="77777777" w:rsidR="00D811DB" w:rsidRPr="00D811DB" w:rsidRDefault="00D811DB" w:rsidP="00D811DB">
            <w:pPr>
              <w:spacing w:after="0" w:line="240" w:lineRule="auto"/>
              <w:jc w:val="both"/>
              <w:textAlignment w:val="baseline"/>
              <w:rPr>
                <w:rFonts w:ascii="Arial" w:eastAsia="Times New Roman" w:hAnsi="Arial" w:cs="Arial"/>
                <w:b/>
                <w:bCs/>
                <w:sz w:val="20"/>
                <w:szCs w:val="20"/>
                <w:lang w:eastAsia="en-GB"/>
              </w:rPr>
            </w:pPr>
            <w:r w:rsidRPr="00D811DB">
              <w:rPr>
                <w:rFonts w:ascii="Arial" w:eastAsia="Times New Roman" w:hAnsi="Arial" w:cs="Arial"/>
                <w:b/>
                <w:bCs/>
                <w:color w:val="FFFFFF"/>
                <w:sz w:val="20"/>
                <w:szCs w:val="20"/>
                <w:lang w:eastAsia="en-GB"/>
              </w:rPr>
              <w:t>RAID area</w:t>
            </w:r>
            <w:r w:rsidRPr="00D811DB">
              <w:rPr>
                <w:rFonts w:ascii="Arial" w:eastAsia="Times New Roman" w:hAnsi="Arial" w:cs="Arial"/>
                <w:b/>
                <w:bCs/>
                <w:sz w:val="20"/>
                <w:szCs w:val="20"/>
                <w:lang w:eastAsia="en-GB"/>
              </w:rPr>
              <w:t> </w:t>
            </w:r>
          </w:p>
        </w:tc>
        <w:tc>
          <w:tcPr>
            <w:tcW w:w="8432" w:type="dxa"/>
            <w:tcBorders>
              <w:top w:val="single" w:sz="6" w:space="0" w:color="041425"/>
              <w:left w:val="nil"/>
              <w:bottom w:val="single" w:sz="8" w:space="0" w:color="auto"/>
              <w:right w:val="single" w:sz="6" w:space="0" w:color="041425"/>
            </w:tcBorders>
            <w:shd w:val="clear" w:color="auto" w:fill="041425"/>
            <w:vAlign w:val="center"/>
            <w:hideMark/>
          </w:tcPr>
          <w:p w14:paraId="363D6464" w14:textId="77777777" w:rsidR="00D811DB" w:rsidRPr="00D811DB" w:rsidRDefault="00D811DB" w:rsidP="00D811DB">
            <w:pPr>
              <w:spacing w:after="0" w:line="240" w:lineRule="auto"/>
              <w:jc w:val="both"/>
              <w:textAlignment w:val="baseline"/>
              <w:rPr>
                <w:rFonts w:ascii="Arial" w:eastAsia="Times New Roman" w:hAnsi="Arial" w:cs="Arial"/>
                <w:b/>
                <w:bCs/>
                <w:sz w:val="20"/>
                <w:szCs w:val="20"/>
                <w:lang w:eastAsia="en-GB"/>
              </w:rPr>
            </w:pPr>
            <w:r w:rsidRPr="00D811DB">
              <w:rPr>
                <w:rFonts w:ascii="Arial" w:eastAsia="Times New Roman" w:hAnsi="Arial" w:cs="Arial"/>
                <w:b/>
                <w:bCs/>
                <w:color w:val="FFFFFF"/>
                <w:sz w:val="20"/>
                <w:szCs w:val="20"/>
                <w:lang w:eastAsia="en-GB"/>
              </w:rPr>
              <w:t>Description</w:t>
            </w:r>
            <w:r w:rsidRPr="00D811DB">
              <w:rPr>
                <w:rFonts w:ascii="Arial" w:eastAsia="Times New Roman" w:hAnsi="Arial" w:cs="Arial"/>
                <w:b/>
                <w:bCs/>
                <w:sz w:val="20"/>
                <w:szCs w:val="20"/>
                <w:lang w:eastAsia="en-GB"/>
              </w:rPr>
              <w:t> </w:t>
            </w:r>
          </w:p>
        </w:tc>
      </w:tr>
      <w:tr w:rsidR="00D811DB" w:rsidRPr="00D811DB" w14:paraId="1AC23B6B" w14:textId="77777777" w:rsidTr="00480146">
        <w:trPr>
          <w:trHeight w:val="542"/>
        </w:trPr>
        <w:tc>
          <w:tcPr>
            <w:tcW w:w="10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B014509" w14:textId="77777777" w:rsidR="00D811DB" w:rsidRPr="00D811DB" w:rsidRDefault="00D811DB" w:rsidP="00D811DB">
            <w:pPr>
              <w:spacing w:after="120" w:line="260" w:lineRule="atLeast"/>
              <w:jc w:val="both"/>
              <w:rPr>
                <w:rFonts w:ascii="Arial" w:eastAsia="Times New Roman" w:hAnsi="Arial" w:cs="Arial"/>
                <w:sz w:val="20"/>
                <w:szCs w:val="20"/>
                <w:lang w:eastAsia="en-GB"/>
              </w:rPr>
            </w:pPr>
            <w:r w:rsidRPr="00D811DB">
              <w:rPr>
                <w:rFonts w:ascii="Arial" w:eastAsia="Times New Roman" w:hAnsi="Arial" w:cs="Arial"/>
                <w:sz w:val="20"/>
                <w:szCs w:val="20"/>
                <w:lang w:eastAsia="en-GB"/>
              </w:rPr>
              <w:lastRenderedPageBreak/>
              <w:t>No new items raised. Updates were provided on items in the CCAG Horizon Scanning log, some of which are managed via the Programme RAID management framework. The CCAG also discussed the dependency between M7, M8 and M10.</w:t>
            </w:r>
          </w:p>
        </w:tc>
      </w:tr>
    </w:tbl>
    <w:p w14:paraId="286E46D9" w14:textId="77777777" w:rsidR="00D811DB" w:rsidRPr="00D811DB" w:rsidRDefault="00D811DB" w:rsidP="00D811DB">
      <w:pPr>
        <w:spacing w:after="0" w:line="240" w:lineRule="auto"/>
        <w:jc w:val="both"/>
        <w:textAlignment w:val="baseline"/>
        <w:rPr>
          <w:rFonts w:ascii="Arial" w:eastAsia="Times New Roman" w:hAnsi="Arial" w:cs="Arial"/>
          <w:b/>
          <w:bCs/>
          <w:color w:val="5161FC"/>
          <w:sz w:val="24"/>
          <w:szCs w:val="20"/>
          <w:u w:val="single"/>
          <w:lang w:eastAsia="en-GB"/>
        </w:rPr>
      </w:pPr>
    </w:p>
    <w:p w14:paraId="29A0B78B" w14:textId="77777777" w:rsidR="00D811DB" w:rsidRPr="00D811DB" w:rsidRDefault="00D811DB" w:rsidP="00D811DB">
      <w:pPr>
        <w:spacing w:after="120" w:line="240" w:lineRule="auto"/>
        <w:jc w:val="both"/>
        <w:textAlignment w:val="baseline"/>
        <w:rPr>
          <w:rFonts w:ascii="Arial" w:eastAsia="Times New Roman" w:hAnsi="Arial" w:cs="Arial"/>
          <w:b/>
          <w:bCs/>
          <w:color w:val="5161FC"/>
          <w:sz w:val="20"/>
          <w:szCs w:val="20"/>
          <w:u w:val="single"/>
          <w:lang w:eastAsia="en-GB"/>
        </w:rPr>
      </w:pPr>
      <w:r w:rsidRPr="00D811DB">
        <w:rPr>
          <w:rFonts w:ascii="Arial" w:eastAsia="Times New Roman" w:hAnsi="Arial" w:cs="Arial"/>
          <w:b/>
          <w:bCs/>
          <w:color w:val="5161FC"/>
          <w:sz w:val="20"/>
          <w:szCs w:val="20"/>
          <w:u w:val="single"/>
          <w:lang w:eastAsia="en-GB"/>
        </w:rPr>
        <w:t>Minutes</w:t>
      </w:r>
    </w:p>
    <w:p w14:paraId="15AE18A1" w14:textId="77777777" w:rsidR="00D811DB" w:rsidRPr="00D811DB" w:rsidRDefault="00D811DB" w:rsidP="00D811DB">
      <w:pPr>
        <w:numPr>
          <w:ilvl w:val="0"/>
          <w:numId w:val="2"/>
        </w:numPr>
        <w:spacing w:before="240" w:after="120" w:line="260" w:lineRule="atLeast"/>
        <w:jc w:val="both"/>
        <w:rPr>
          <w:rFonts w:ascii="Arial" w:eastAsia="Times New Roman" w:hAnsi="Arial" w:cs="Arial"/>
          <w:b/>
          <w:bCs/>
          <w:color w:val="5161FC"/>
          <w:sz w:val="20"/>
          <w:szCs w:val="20"/>
          <w:lang w:eastAsia="en-GB"/>
        </w:rPr>
      </w:pPr>
      <w:r w:rsidRPr="00D811DB">
        <w:rPr>
          <w:rFonts w:ascii="Arial" w:eastAsia="Times New Roman" w:hAnsi="Arial" w:cs="Arial"/>
          <w:b/>
          <w:bCs/>
          <w:color w:val="5161FC"/>
          <w:sz w:val="20"/>
          <w:szCs w:val="20"/>
          <w:lang w:eastAsia="en-GB"/>
        </w:rPr>
        <w:t>Welcome</w:t>
      </w:r>
    </w:p>
    <w:p w14:paraId="52F396C1" w14:textId="77777777" w:rsidR="00D811DB" w:rsidRPr="00D811DB" w:rsidRDefault="00D811DB" w:rsidP="00D811DB">
      <w:pPr>
        <w:spacing w:after="120" w:line="260" w:lineRule="atLeast"/>
        <w:jc w:val="both"/>
        <w:rPr>
          <w:rFonts w:ascii="Arial" w:eastAsia="Times New Roman" w:hAnsi="Arial" w:cs="Arial"/>
          <w:sz w:val="20"/>
          <w:szCs w:val="20"/>
          <w:lang w:eastAsia="en-GB"/>
        </w:rPr>
      </w:pPr>
      <w:r w:rsidRPr="00D811DB">
        <w:rPr>
          <w:rFonts w:ascii="Arial" w:eastAsia="Times New Roman" w:hAnsi="Arial" w:cs="Arial"/>
          <w:sz w:val="20"/>
          <w:szCs w:val="20"/>
          <w:lang w:eastAsia="en-GB"/>
        </w:rPr>
        <w:t>The Chair welcomed attendees to the meeting and outlined the meeting agenda.</w:t>
      </w:r>
    </w:p>
    <w:p w14:paraId="65EB41C7" w14:textId="77777777" w:rsidR="00D811DB" w:rsidRPr="00D811DB" w:rsidRDefault="00D811DB" w:rsidP="00D811DB">
      <w:pPr>
        <w:numPr>
          <w:ilvl w:val="0"/>
          <w:numId w:val="2"/>
        </w:numPr>
        <w:spacing w:before="240" w:after="120" w:line="260" w:lineRule="atLeast"/>
        <w:jc w:val="both"/>
        <w:rPr>
          <w:rFonts w:ascii="Arial" w:eastAsia="Times New Roman" w:hAnsi="Arial" w:cs="Arial"/>
          <w:b/>
          <w:bCs/>
          <w:color w:val="5161FC"/>
          <w:sz w:val="20"/>
          <w:szCs w:val="20"/>
          <w:lang w:eastAsia="en-GB"/>
        </w:rPr>
      </w:pPr>
      <w:r w:rsidRPr="00D811DB">
        <w:rPr>
          <w:rFonts w:ascii="Arial" w:eastAsia="Times New Roman" w:hAnsi="Arial" w:cs="Arial"/>
          <w:b/>
          <w:bCs/>
          <w:color w:val="5161FC"/>
          <w:sz w:val="20"/>
          <w:szCs w:val="20"/>
          <w:lang w:val="en-US" w:eastAsia="en-GB"/>
        </w:rPr>
        <w:t>Minutes</w:t>
      </w:r>
      <w:r w:rsidRPr="00D811DB">
        <w:rPr>
          <w:rFonts w:ascii="Arial" w:eastAsia="Times New Roman" w:hAnsi="Arial" w:cs="Arial"/>
          <w:b/>
          <w:bCs/>
          <w:color w:val="5161FC"/>
          <w:sz w:val="20"/>
          <w:szCs w:val="20"/>
          <w:lang w:eastAsia="en-GB"/>
        </w:rPr>
        <w:t xml:space="preserve"> and Actions</w:t>
      </w:r>
    </w:p>
    <w:p w14:paraId="0D475D11" w14:textId="77777777" w:rsidR="00D811DB" w:rsidRPr="00D811DB" w:rsidRDefault="00D811DB" w:rsidP="00D811DB">
      <w:pPr>
        <w:spacing w:before="240" w:after="120" w:line="260" w:lineRule="atLeast"/>
        <w:jc w:val="both"/>
        <w:rPr>
          <w:rFonts w:ascii="Arial" w:eastAsia="Times New Roman" w:hAnsi="Arial" w:cs="Arial"/>
          <w:color w:val="041425"/>
          <w:sz w:val="20"/>
          <w:szCs w:val="20"/>
          <w:lang w:eastAsia="en-GB"/>
        </w:rPr>
      </w:pPr>
      <w:r w:rsidRPr="00D811DB">
        <w:rPr>
          <w:rFonts w:ascii="Arial" w:eastAsia="Times New Roman" w:hAnsi="Arial" w:cs="Arial"/>
          <w:color w:val="041425"/>
          <w:sz w:val="20"/>
          <w:szCs w:val="20"/>
          <w:lang w:eastAsia="en-GB"/>
        </w:rPr>
        <w:t xml:space="preserve">FM noted a change-marked version of the minutes of the meeting held 26 September with updates from </w:t>
      </w:r>
      <w:proofErr w:type="spellStart"/>
      <w:r w:rsidRPr="00D811DB">
        <w:rPr>
          <w:rFonts w:ascii="Arial" w:eastAsia="Times New Roman" w:hAnsi="Arial" w:cs="Arial"/>
          <w:color w:val="041425"/>
          <w:sz w:val="20"/>
          <w:szCs w:val="20"/>
          <w:lang w:eastAsia="en-GB"/>
        </w:rPr>
        <w:t>RECCo</w:t>
      </w:r>
      <w:proofErr w:type="spellEnd"/>
      <w:r w:rsidRPr="00D811DB">
        <w:rPr>
          <w:rFonts w:ascii="Arial" w:eastAsia="Times New Roman" w:hAnsi="Arial" w:cs="Arial"/>
          <w:color w:val="041425"/>
          <w:sz w:val="20"/>
          <w:szCs w:val="20"/>
          <w:lang w:eastAsia="en-GB"/>
        </w:rPr>
        <w:t xml:space="preserve"> had been shared with the meeting papers.</w:t>
      </w:r>
    </w:p>
    <w:p w14:paraId="05CA0CA0" w14:textId="77777777" w:rsidR="00D811DB" w:rsidRPr="00D811DB" w:rsidRDefault="00D811DB" w:rsidP="00D811DB">
      <w:pPr>
        <w:pBdr>
          <w:top w:val="single" w:sz="4" w:space="1" w:color="auto"/>
          <w:left w:val="single" w:sz="4" w:space="4" w:color="auto"/>
          <w:bottom w:val="single" w:sz="4" w:space="1" w:color="auto"/>
          <w:right w:val="single" w:sz="4" w:space="4" w:color="auto"/>
        </w:pBdr>
        <w:spacing w:before="120" w:after="120" w:line="260" w:lineRule="atLeast"/>
        <w:jc w:val="both"/>
        <w:rPr>
          <w:rFonts w:ascii="Arial" w:eastAsia="Times New Roman" w:hAnsi="Arial" w:cs="Arial"/>
          <w:b/>
          <w:bCs/>
          <w:color w:val="041425"/>
          <w:sz w:val="20"/>
          <w:szCs w:val="20"/>
          <w:lang w:eastAsia="en-GB"/>
        </w:rPr>
      </w:pPr>
      <w:r w:rsidRPr="00D811DB">
        <w:rPr>
          <w:rFonts w:ascii="Arial" w:eastAsia="Times New Roman" w:hAnsi="Arial" w:cs="Arial"/>
          <w:b/>
          <w:bCs/>
          <w:color w:val="041425"/>
          <w:sz w:val="20"/>
          <w:szCs w:val="20"/>
          <w:lang w:eastAsia="en-GB"/>
        </w:rPr>
        <w:t>CCAG-DEC21: Minutes of CCAG meeting held 26 September 2022 approved</w:t>
      </w:r>
    </w:p>
    <w:p w14:paraId="3353197D" w14:textId="77777777" w:rsidR="00D811DB" w:rsidRPr="00D811DB" w:rsidRDefault="00D811DB" w:rsidP="00D811DB">
      <w:pPr>
        <w:spacing w:after="120" w:line="260" w:lineRule="atLeast"/>
        <w:jc w:val="both"/>
        <w:rPr>
          <w:rFonts w:ascii="Arial" w:eastAsia="Times New Roman" w:hAnsi="Arial" w:cs="Arial"/>
          <w:color w:val="041425"/>
          <w:sz w:val="20"/>
          <w:szCs w:val="20"/>
          <w:lang w:eastAsia="en-GB"/>
        </w:rPr>
      </w:pPr>
      <w:r w:rsidRPr="00D811DB">
        <w:rPr>
          <w:rFonts w:ascii="Arial" w:eastAsia="Times New Roman" w:hAnsi="Arial" w:cs="Arial"/>
          <w:color w:val="041425"/>
          <w:sz w:val="20"/>
          <w:szCs w:val="20"/>
          <w:lang w:eastAsia="en-GB"/>
        </w:rPr>
        <w:t>FM provided an update on the actions as per the slides. The following actions were discussed in further detail:</w:t>
      </w:r>
    </w:p>
    <w:p w14:paraId="16058F34" w14:textId="77777777" w:rsidR="00D811DB" w:rsidRPr="00D811DB" w:rsidRDefault="00D811DB" w:rsidP="00D811DB">
      <w:pPr>
        <w:spacing w:after="120" w:line="260" w:lineRule="atLeast"/>
        <w:jc w:val="both"/>
        <w:rPr>
          <w:rFonts w:ascii="Arial" w:eastAsia="Times New Roman" w:hAnsi="Arial" w:cs="Arial"/>
          <w:color w:val="041425"/>
          <w:sz w:val="20"/>
          <w:szCs w:val="20"/>
          <w:lang w:eastAsia="en-GB"/>
        </w:rPr>
      </w:pPr>
      <w:r w:rsidRPr="00D811DB">
        <w:rPr>
          <w:rFonts w:ascii="Arial" w:eastAsia="Times New Roman" w:hAnsi="Arial" w:cs="Arial"/>
          <w:b/>
          <w:bCs/>
          <w:color w:val="041425"/>
          <w:sz w:val="20"/>
          <w:szCs w:val="20"/>
          <w:lang w:eastAsia="en-GB"/>
        </w:rPr>
        <w:t>CCAG07-11:</w:t>
      </w:r>
      <w:r w:rsidRPr="00D811DB">
        <w:rPr>
          <w:rFonts w:ascii="Arial" w:eastAsia="Times New Roman" w:hAnsi="Arial" w:cs="Arial"/>
          <w:color w:val="041425"/>
          <w:sz w:val="20"/>
          <w:szCs w:val="20"/>
          <w:lang w:eastAsia="en-GB"/>
        </w:rPr>
        <w:t xml:space="preserve"> FM invited views from CCAG members to confirm the action could be closed. TC agreed with the update, noting process diagrams were no longer in the BSCPs and process diagrams may be used to deliver code drafting but may not end up in the code itself. CW responded that how this would be delivered would be addressed during drafting. LJ queried what would be used to map design artefacts to code to demonstrate to CCAG what design artefacts had be translated into code drafting and what level of detail would be used (</w:t>
      </w:r>
      <w:proofErr w:type="gramStart"/>
      <w:r w:rsidRPr="00D811DB">
        <w:rPr>
          <w:rFonts w:ascii="Arial" w:eastAsia="Times New Roman" w:hAnsi="Arial" w:cs="Arial"/>
          <w:color w:val="041425"/>
          <w:sz w:val="20"/>
          <w:szCs w:val="20"/>
          <w:lang w:eastAsia="en-GB"/>
        </w:rPr>
        <w:t>e.g.</w:t>
      </w:r>
      <w:proofErr w:type="gramEnd"/>
      <w:r w:rsidRPr="00D811DB">
        <w:rPr>
          <w:rFonts w:ascii="Arial" w:eastAsia="Times New Roman" w:hAnsi="Arial" w:cs="Arial"/>
          <w:color w:val="041425"/>
          <w:sz w:val="20"/>
          <w:szCs w:val="20"/>
          <w:lang w:eastAsia="en-GB"/>
        </w:rPr>
        <w:t xml:space="preserve"> document, paragraph, sub-paragraph), as this would be key evidence to show that the design had been satisfactorily discharged into code. BF responded that design artefacts would tracked throughout drafting and that this could be shared. </w:t>
      </w:r>
    </w:p>
    <w:p w14:paraId="6E53799B" w14:textId="77777777" w:rsidR="00D811DB" w:rsidRPr="00D811DB" w:rsidRDefault="00D811DB" w:rsidP="00D811DB">
      <w:pPr>
        <w:pBdr>
          <w:top w:val="single" w:sz="4" w:space="1" w:color="auto"/>
          <w:left w:val="single" w:sz="4" w:space="4" w:color="auto"/>
          <w:bottom w:val="single" w:sz="4" w:space="1" w:color="auto"/>
          <w:right w:val="single" w:sz="4" w:space="4" w:color="auto"/>
        </w:pBdr>
        <w:spacing w:after="120" w:line="260" w:lineRule="atLeast"/>
        <w:jc w:val="both"/>
        <w:rPr>
          <w:rFonts w:ascii="Arial" w:eastAsia="Times New Roman" w:hAnsi="Arial" w:cs="Arial"/>
          <w:b/>
          <w:bCs/>
          <w:color w:val="041425"/>
          <w:sz w:val="20"/>
          <w:szCs w:val="20"/>
          <w:lang w:eastAsia="en-GB"/>
        </w:rPr>
      </w:pPr>
      <w:r w:rsidRPr="00D811DB">
        <w:rPr>
          <w:rFonts w:ascii="Arial" w:eastAsia="Times New Roman" w:hAnsi="Arial" w:cs="Arial"/>
          <w:b/>
          <w:bCs/>
          <w:color w:val="041425"/>
          <w:sz w:val="20"/>
          <w:szCs w:val="20"/>
          <w:lang w:eastAsia="en-GB"/>
        </w:rPr>
        <w:t>ACTION CCAG11-01: Programme to share the mapping of design artefacts to code drafting and the process for tracking which artefacts have been translated into code. Share the level of detail artefacts will be tracked at (</w:t>
      </w:r>
      <w:proofErr w:type="gramStart"/>
      <w:r w:rsidRPr="00D811DB">
        <w:rPr>
          <w:rFonts w:ascii="Arial" w:eastAsia="Times New Roman" w:hAnsi="Arial" w:cs="Arial"/>
          <w:b/>
          <w:bCs/>
          <w:color w:val="041425"/>
          <w:sz w:val="20"/>
          <w:szCs w:val="20"/>
          <w:lang w:eastAsia="en-GB"/>
        </w:rPr>
        <w:t>e.g.</w:t>
      </w:r>
      <w:proofErr w:type="gramEnd"/>
      <w:r w:rsidRPr="00D811DB">
        <w:rPr>
          <w:rFonts w:ascii="Arial" w:eastAsia="Times New Roman" w:hAnsi="Arial" w:cs="Arial"/>
          <w:b/>
          <w:bCs/>
          <w:color w:val="041425"/>
          <w:sz w:val="20"/>
          <w:szCs w:val="20"/>
          <w:lang w:eastAsia="en-GB"/>
        </w:rPr>
        <w:t xml:space="preserve"> document, paragraph etc). Consider how consequential change design artefacts will be included in this (</w:t>
      </w:r>
      <w:r w:rsidRPr="00D811DB">
        <w:rPr>
          <w:rFonts w:ascii="Arial" w:eastAsia="Times New Roman" w:hAnsi="Arial" w:cs="Arial"/>
          <w:b/>
          <w:bCs/>
          <w:i/>
          <w:iCs/>
          <w:color w:val="041425"/>
          <w:sz w:val="20"/>
          <w:szCs w:val="20"/>
          <w:lang w:eastAsia="en-GB"/>
        </w:rPr>
        <w:t xml:space="preserve">subject to </w:t>
      </w:r>
      <w:proofErr w:type="spellStart"/>
      <w:r w:rsidRPr="00D811DB">
        <w:rPr>
          <w:rFonts w:ascii="Arial" w:eastAsia="Times New Roman" w:hAnsi="Arial" w:cs="Arial"/>
          <w:b/>
          <w:bCs/>
          <w:i/>
          <w:iCs/>
          <w:color w:val="041425"/>
          <w:sz w:val="20"/>
          <w:szCs w:val="20"/>
          <w:lang w:eastAsia="en-GB"/>
        </w:rPr>
        <w:t>RECCo</w:t>
      </w:r>
      <w:proofErr w:type="spellEnd"/>
      <w:r w:rsidRPr="00D811DB">
        <w:rPr>
          <w:rFonts w:ascii="Arial" w:eastAsia="Times New Roman" w:hAnsi="Arial" w:cs="Arial"/>
          <w:b/>
          <w:bCs/>
          <w:i/>
          <w:iCs/>
          <w:color w:val="041425"/>
          <w:sz w:val="20"/>
          <w:szCs w:val="20"/>
          <w:lang w:eastAsia="en-GB"/>
        </w:rPr>
        <w:t xml:space="preserve"> Change Request</w:t>
      </w:r>
      <w:r w:rsidRPr="00D811DB">
        <w:rPr>
          <w:rFonts w:ascii="Arial" w:eastAsia="Times New Roman" w:hAnsi="Arial" w:cs="Arial"/>
          <w:b/>
          <w:bCs/>
          <w:color w:val="041425"/>
          <w:sz w:val="20"/>
          <w:szCs w:val="20"/>
          <w:lang w:eastAsia="en-GB"/>
        </w:rPr>
        <w:t>)</w:t>
      </w:r>
    </w:p>
    <w:p w14:paraId="136D2699" w14:textId="77777777" w:rsidR="00D811DB" w:rsidRPr="00D811DB" w:rsidRDefault="00D811DB" w:rsidP="00D811DB">
      <w:pPr>
        <w:spacing w:after="120" w:line="260" w:lineRule="atLeast"/>
        <w:jc w:val="both"/>
        <w:rPr>
          <w:rFonts w:ascii="Arial" w:eastAsia="Times New Roman" w:hAnsi="Arial" w:cs="Arial"/>
          <w:color w:val="041425"/>
          <w:sz w:val="20"/>
          <w:szCs w:val="20"/>
          <w:lang w:eastAsia="en-GB"/>
        </w:rPr>
      </w:pPr>
      <w:r w:rsidRPr="00D811DB">
        <w:rPr>
          <w:rFonts w:ascii="Arial" w:eastAsia="Times New Roman" w:hAnsi="Arial" w:cs="Arial"/>
          <w:b/>
          <w:bCs/>
          <w:color w:val="041425"/>
          <w:sz w:val="20"/>
          <w:szCs w:val="20"/>
          <w:lang w:eastAsia="en-GB"/>
        </w:rPr>
        <w:t>CCAG08-01:</w:t>
      </w:r>
      <w:r w:rsidRPr="00D811DB">
        <w:rPr>
          <w:rFonts w:ascii="Arial" w:eastAsia="Times New Roman" w:hAnsi="Arial" w:cs="Arial"/>
          <w:color w:val="041425"/>
          <w:sz w:val="20"/>
          <w:szCs w:val="20"/>
          <w:lang w:eastAsia="en-GB"/>
        </w:rPr>
        <w:t xml:space="preserve"> TC noted the question for this action was broader, including how the design work-off list would be captured (</w:t>
      </w:r>
      <w:proofErr w:type="gramStart"/>
      <w:r w:rsidRPr="00D811DB">
        <w:rPr>
          <w:rFonts w:ascii="Arial" w:eastAsia="Times New Roman" w:hAnsi="Arial" w:cs="Arial"/>
          <w:color w:val="041425"/>
          <w:sz w:val="20"/>
          <w:szCs w:val="20"/>
          <w:lang w:eastAsia="en-GB"/>
        </w:rPr>
        <w:t>e.g.</w:t>
      </w:r>
      <w:proofErr w:type="gramEnd"/>
      <w:r w:rsidRPr="00D811DB">
        <w:rPr>
          <w:rFonts w:ascii="Arial" w:eastAsia="Times New Roman" w:hAnsi="Arial" w:cs="Arial"/>
          <w:color w:val="041425"/>
          <w:sz w:val="20"/>
          <w:szCs w:val="20"/>
          <w:lang w:eastAsia="en-GB"/>
        </w:rPr>
        <w:t xml:space="preserve"> consequential changes and how ambiguities found through code drafting would be managed). There would need to be a clear process for tracking any changes to the baseline after M5 and its impacts on code drafting, particularly given the volume of change likely after M5 with large volumes of people reviewing the design. CW responded that changes would go through the change control process. FM confirmed that the formal change control process would be used and that a further post-M5 change process would be put in place on top to manage design change (including smaller changes). More information on this would be shared soon. TC noted they had concerns on this process. FM responded that TC should await the full process as this would provide confidence. SH added that there was a change process under development and that further information would be shared over the coming weeks, including via a dedicated webinar. CW proposed bringing this item back to a future CCAG, should the webinar not provide clarity.</w:t>
      </w:r>
    </w:p>
    <w:p w14:paraId="5D6E75A6" w14:textId="77777777" w:rsidR="00D811DB" w:rsidRPr="00D811DB" w:rsidRDefault="00D811DB" w:rsidP="00D811DB">
      <w:pPr>
        <w:spacing w:after="120" w:line="260" w:lineRule="atLeast"/>
        <w:jc w:val="both"/>
        <w:rPr>
          <w:rFonts w:ascii="Arial" w:eastAsia="Times New Roman" w:hAnsi="Arial" w:cs="Arial"/>
          <w:color w:val="041425"/>
          <w:sz w:val="20"/>
          <w:szCs w:val="20"/>
          <w:lang w:eastAsia="en-GB"/>
        </w:rPr>
      </w:pPr>
      <w:r w:rsidRPr="00D811DB">
        <w:rPr>
          <w:rFonts w:ascii="Arial" w:eastAsia="Times New Roman" w:hAnsi="Arial" w:cs="Arial"/>
          <w:b/>
          <w:bCs/>
          <w:color w:val="041425"/>
          <w:sz w:val="20"/>
          <w:szCs w:val="20"/>
          <w:lang w:eastAsia="en-GB"/>
        </w:rPr>
        <w:t>CCAG08-07:</w:t>
      </w:r>
      <w:r w:rsidRPr="00D811DB">
        <w:rPr>
          <w:rFonts w:ascii="Arial" w:eastAsia="Times New Roman" w:hAnsi="Arial" w:cs="Arial"/>
          <w:color w:val="041425"/>
          <w:sz w:val="20"/>
          <w:szCs w:val="20"/>
          <w:lang w:eastAsia="en-GB"/>
        </w:rPr>
        <w:t xml:space="preserve"> LJ noted the BSC had done some further thinking on the enduring hosting of the design, adding that conversations were </w:t>
      </w:r>
      <w:proofErr w:type="gramStart"/>
      <w:r w:rsidRPr="00D811DB">
        <w:rPr>
          <w:rFonts w:ascii="Arial" w:eastAsia="Times New Roman" w:hAnsi="Arial" w:cs="Arial"/>
          <w:color w:val="041425"/>
          <w:sz w:val="20"/>
          <w:szCs w:val="20"/>
          <w:lang w:eastAsia="en-GB"/>
        </w:rPr>
        <w:t>ongoing</w:t>
      </w:r>
      <w:proofErr w:type="gramEnd"/>
      <w:r w:rsidRPr="00D811DB">
        <w:rPr>
          <w:rFonts w:ascii="Arial" w:eastAsia="Times New Roman" w:hAnsi="Arial" w:cs="Arial"/>
          <w:color w:val="041425"/>
          <w:sz w:val="20"/>
          <w:szCs w:val="20"/>
          <w:lang w:eastAsia="en-GB"/>
        </w:rPr>
        <w:t xml:space="preserve"> and no agreement had been made. The BSC did not see huge value in maintaining the design artefacts post-go live but welcomed feedback from industry. If the BSC were to maintain the design after go-live, there would be questions to answer due to the E2E nature of the design (</w:t>
      </w:r>
      <w:proofErr w:type="gramStart"/>
      <w:r w:rsidRPr="00D811DB">
        <w:rPr>
          <w:rFonts w:ascii="Arial" w:eastAsia="Times New Roman" w:hAnsi="Arial" w:cs="Arial"/>
          <w:color w:val="041425"/>
          <w:sz w:val="20"/>
          <w:szCs w:val="20"/>
          <w:lang w:eastAsia="en-GB"/>
        </w:rPr>
        <w:t>e.g.</w:t>
      </w:r>
      <w:proofErr w:type="gramEnd"/>
      <w:r w:rsidRPr="00D811DB">
        <w:rPr>
          <w:rFonts w:ascii="Arial" w:eastAsia="Times New Roman" w:hAnsi="Arial" w:cs="Arial"/>
          <w:color w:val="041425"/>
          <w:sz w:val="20"/>
          <w:szCs w:val="20"/>
          <w:lang w:eastAsia="en-GB"/>
        </w:rPr>
        <w:t xml:space="preserve"> on operations and resource) and, if the design artefacts were being incorporated and discharged through legal documents, the value there would be in maintaining the design artefacts on top of the legal baselines.</w:t>
      </w:r>
    </w:p>
    <w:p w14:paraId="71A458BD" w14:textId="77777777" w:rsidR="00D811DB" w:rsidRPr="00D811DB" w:rsidRDefault="00D811DB" w:rsidP="00D811DB">
      <w:pPr>
        <w:spacing w:after="120" w:line="260" w:lineRule="atLeast"/>
        <w:jc w:val="both"/>
        <w:rPr>
          <w:rFonts w:ascii="Arial" w:eastAsia="Times New Roman" w:hAnsi="Arial" w:cs="Arial"/>
          <w:color w:val="041425"/>
          <w:sz w:val="20"/>
          <w:szCs w:val="20"/>
          <w:lang w:eastAsia="en-GB"/>
        </w:rPr>
      </w:pPr>
      <w:r w:rsidRPr="00D811DB">
        <w:rPr>
          <w:rFonts w:ascii="Arial" w:eastAsia="Times New Roman" w:hAnsi="Arial" w:cs="Arial"/>
          <w:b/>
          <w:bCs/>
          <w:color w:val="041425"/>
          <w:sz w:val="20"/>
          <w:szCs w:val="20"/>
          <w:lang w:eastAsia="en-GB"/>
        </w:rPr>
        <w:t>CCAG09-06:</w:t>
      </w:r>
      <w:r w:rsidRPr="00D811DB">
        <w:rPr>
          <w:rFonts w:ascii="Arial" w:eastAsia="Times New Roman" w:hAnsi="Arial" w:cs="Arial"/>
          <w:color w:val="041425"/>
          <w:sz w:val="20"/>
          <w:szCs w:val="20"/>
          <w:lang w:eastAsia="en-GB"/>
        </w:rPr>
        <w:t xml:space="preserve"> AM noted they wanted to keep this action open until the consequential change agenda item had been closed.</w:t>
      </w:r>
    </w:p>
    <w:p w14:paraId="48ED3908" w14:textId="53698BF2" w:rsidR="00D811DB" w:rsidRPr="00D811DB" w:rsidRDefault="00D811DB" w:rsidP="00D811DB">
      <w:pPr>
        <w:spacing w:after="120" w:line="260" w:lineRule="atLeast"/>
        <w:jc w:val="both"/>
        <w:rPr>
          <w:rFonts w:ascii="Arial" w:eastAsia="Times New Roman" w:hAnsi="Arial" w:cs="Arial"/>
          <w:color w:val="041425"/>
          <w:sz w:val="20"/>
          <w:szCs w:val="20"/>
          <w:lang w:eastAsia="en-GB"/>
        </w:rPr>
      </w:pPr>
      <w:r w:rsidRPr="00D811DB">
        <w:rPr>
          <w:rFonts w:ascii="Arial" w:eastAsia="Times New Roman" w:hAnsi="Arial" w:cs="Arial"/>
          <w:b/>
          <w:bCs/>
          <w:color w:val="041425"/>
          <w:sz w:val="20"/>
          <w:szCs w:val="20"/>
          <w:lang w:eastAsia="en-GB"/>
        </w:rPr>
        <w:t>CCAG09-09:</w:t>
      </w:r>
      <w:r w:rsidRPr="00D811DB">
        <w:rPr>
          <w:rFonts w:ascii="Arial" w:eastAsia="Times New Roman" w:hAnsi="Arial" w:cs="Arial"/>
          <w:color w:val="041425"/>
          <w:sz w:val="20"/>
          <w:szCs w:val="20"/>
          <w:lang w:eastAsia="en-GB"/>
        </w:rPr>
        <w:t xml:space="preserve"> FM noted the action had been updated in a new version of the papers which were now available on the MHHS website. JM queried the reference to BSC Issue Group 101, as it was unclear why this was referenced. AM responded this was added to provide visibility on Data Integration Platform (DIP) discussions and the issue group. TC noted the transition from the data transfer catalogue to </w:t>
      </w:r>
      <w:ins w:id="0" w:author="Nnenda Chinda (MHHSProgramme)" w:date="2022-12-20T13:47:00Z">
        <w:r w:rsidR="002742E4">
          <w:rPr>
            <w:rFonts w:ascii="Arial" w:eastAsia="Times New Roman" w:hAnsi="Arial" w:cs="Arial"/>
            <w:color w:val="041425"/>
            <w:sz w:val="20"/>
            <w:szCs w:val="20"/>
            <w:lang w:eastAsia="en-GB"/>
          </w:rPr>
          <w:t xml:space="preserve">the </w:t>
        </w:r>
      </w:ins>
      <w:r w:rsidRPr="00D811DB">
        <w:rPr>
          <w:rFonts w:ascii="Arial" w:eastAsia="Times New Roman" w:hAnsi="Arial" w:cs="Arial"/>
          <w:color w:val="041425"/>
          <w:sz w:val="20"/>
          <w:szCs w:val="20"/>
          <w:lang w:eastAsia="en-GB"/>
        </w:rPr>
        <w:t xml:space="preserve">EMAR </w:t>
      </w:r>
      <w:del w:id="1" w:author="Nnenda Chinda (MHHSProgramme)" w:date="2022-12-20T13:48:00Z">
        <w:r w:rsidRPr="00D811DB" w:rsidDel="00EC23F0">
          <w:rPr>
            <w:rFonts w:ascii="Arial" w:eastAsia="Times New Roman" w:hAnsi="Arial" w:cs="Arial"/>
            <w:color w:val="041425"/>
            <w:sz w:val="20"/>
            <w:szCs w:val="20"/>
            <w:lang w:eastAsia="en-GB"/>
          </w:rPr>
          <w:delText>would create</w:delText>
        </w:r>
      </w:del>
      <w:ins w:id="2" w:author="Nnenda Chinda (MHHSProgramme)" w:date="2022-12-20T13:48:00Z">
        <w:r w:rsidR="00EC23F0">
          <w:rPr>
            <w:rFonts w:ascii="Arial" w:eastAsia="Times New Roman" w:hAnsi="Arial" w:cs="Arial"/>
            <w:color w:val="041425"/>
            <w:sz w:val="20"/>
            <w:szCs w:val="20"/>
            <w:lang w:eastAsia="en-GB"/>
          </w:rPr>
          <w:t>under the REC had provided</w:t>
        </w:r>
      </w:ins>
      <w:r w:rsidRPr="00D811DB">
        <w:rPr>
          <w:rFonts w:ascii="Arial" w:eastAsia="Times New Roman" w:hAnsi="Arial" w:cs="Arial"/>
          <w:color w:val="041425"/>
          <w:sz w:val="20"/>
          <w:szCs w:val="20"/>
          <w:lang w:eastAsia="en-GB"/>
        </w:rPr>
        <w:t xml:space="preserve"> challenges with step changes for things like data definitions and multiple transfers over the code drafting and go live periods. SJ responded that the expectation was for this to be delivered in code drafting – the Programme would define the interfaces in the </w:t>
      </w:r>
      <w:proofErr w:type="gramStart"/>
      <w:r w:rsidRPr="00D811DB">
        <w:rPr>
          <w:rFonts w:ascii="Arial" w:eastAsia="Times New Roman" w:hAnsi="Arial" w:cs="Arial"/>
          <w:color w:val="041425"/>
          <w:sz w:val="20"/>
          <w:szCs w:val="20"/>
          <w:lang w:eastAsia="en-GB"/>
        </w:rPr>
        <w:t>design</w:t>
      </w:r>
      <w:proofErr w:type="gramEnd"/>
      <w:r w:rsidRPr="00D811DB">
        <w:rPr>
          <w:rFonts w:ascii="Arial" w:eastAsia="Times New Roman" w:hAnsi="Arial" w:cs="Arial"/>
          <w:color w:val="041425"/>
          <w:sz w:val="20"/>
          <w:szCs w:val="20"/>
          <w:lang w:eastAsia="en-GB"/>
        </w:rPr>
        <w:t xml:space="preserve"> and these would be managed via Programme change control, and code bodies would discharge this in code </w:t>
      </w:r>
      <w:r w:rsidRPr="00D811DB">
        <w:rPr>
          <w:rFonts w:ascii="Arial" w:eastAsia="Times New Roman" w:hAnsi="Arial" w:cs="Arial"/>
          <w:color w:val="041425"/>
          <w:sz w:val="20"/>
          <w:szCs w:val="20"/>
          <w:lang w:eastAsia="en-GB"/>
        </w:rPr>
        <w:lastRenderedPageBreak/>
        <w:t xml:space="preserve">drafting. Any issues with things like interfaces would be ironed out through the design process. TC noted it was important for definitions for interfaces to be clear. </w:t>
      </w:r>
    </w:p>
    <w:p w14:paraId="4FB1B0D0" w14:textId="77777777" w:rsidR="00D811DB" w:rsidRPr="00D811DB" w:rsidRDefault="00D811DB" w:rsidP="00D811DB">
      <w:pPr>
        <w:spacing w:after="120" w:line="260" w:lineRule="atLeast"/>
        <w:jc w:val="both"/>
        <w:rPr>
          <w:rFonts w:ascii="Arial" w:eastAsia="Times New Roman" w:hAnsi="Arial" w:cs="Arial"/>
          <w:color w:val="041425"/>
          <w:sz w:val="20"/>
          <w:szCs w:val="20"/>
          <w:lang w:eastAsia="en-GB"/>
        </w:rPr>
      </w:pPr>
      <w:r w:rsidRPr="00D811DB">
        <w:rPr>
          <w:rFonts w:ascii="Arial" w:eastAsia="Times New Roman" w:hAnsi="Arial" w:cs="Arial"/>
          <w:b/>
          <w:bCs/>
          <w:color w:val="041425"/>
          <w:sz w:val="20"/>
          <w:szCs w:val="20"/>
          <w:lang w:eastAsia="en-GB"/>
        </w:rPr>
        <w:t xml:space="preserve">CCAG10-03: </w:t>
      </w:r>
      <w:r w:rsidRPr="00D811DB">
        <w:rPr>
          <w:rFonts w:ascii="Arial" w:eastAsia="Times New Roman" w:hAnsi="Arial" w:cs="Arial"/>
          <w:color w:val="041425"/>
          <w:sz w:val="20"/>
          <w:szCs w:val="20"/>
          <w:lang w:eastAsia="en-GB"/>
        </w:rPr>
        <w:t>AM noted they intended to have an answer on this action for November CCAG.</w:t>
      </w:r>
    </w:p>
    <w:p w14:paraId="6ED8EB49" w14:textId="77777777" w:rsidR="00D811DB" w:rsidRPr="00D811DB" w:rsidRDefault="00D811DB" w:rsidP="00D811DB">
      <w:pPr>
        <w:numPr>
          <w:ilvl w:val="0"/>
          <w:numId w:val="2"/>
        </w:numPr>
        <w:spacing w:before="240" w:after="120" w:line="260" w:lineRule="atLeast"/>
        <w:jc w:val="both"/>
        <w:rPr>
          <w:rFonts w:ascii="Arial" w:eastAsia="Times New Roman" w:hAnsi="Arial" w:cs="Arial"/>
          <w:b/>
          <w:bCs/>
          <w:color w:val="5161FC"/>
          <w:sz w:val="20"/>
          <w:szCs w:val="20"/>
          <w:lang w:eastAsia="en-GB"/>
        </w:rPr>
      </w:pPr>
      <w:proofErr w:type="spellStart"/>
      <w:r w:rsidRPr="00D811DB">
        <w:rPr>
          <w:rFonts w:ascii="Arial" w:eastAsia="Times New Roman" w:hAnsi="Arial" w:cs="Arial"/>
          <w:b/>
          <w:bCs/>
          <w:color w:val="5161FC"/>
          <w:sz w:val="20"/>
          <w:szCs w:val="20"/>
          <w:lang w:val="en-US" w:eastAsia="en-GB"/>
        </w:rPr>
        <w:t>Programme</w:t>
      </w:r>
      <w:proofErr w:type="spellEnd"/>
      <w:r w:rsidRPr="00D811DB">
        <w:rPr>
          <w:rFonts w:ascii="Arial" w:eastAsia="Times New Roman" w:hAnsi="Arial" w:cs="Arial"/>
          <w:b/>
          <w:bCs/>
          <w:color w:val="5161FC"/>
          <w:sz w:val="20"/>
          <w:szCs w:val="20"/>
          <w:lang w:val="en-US" w:eastAsia="en-GB"/>
        </w:rPr>
        <w:t xml:space="preserve"> Updates</w:t>
      </w:r>
    </w:p>
    <w:p w14:paraId="12C7338D" w14:textId="77777777" w:rsidR="00D811DB" w:rsidRPr="00D811DB" w:rsidRDefault="00D811DB" w:rsidP="00D811DB">
      <w:pPr>
        <w:spacing w:after="120" w:line="260" w:lineRule="atLeast"/>
        <w:jc w:val="both"/>
        <w:rPr>
          <w:rFonts w:ascii="Arial" w:eastAsia="Times New Roman" w:hAnsi="Arial" w:cs="Arial"/>
          <w:sz w:val="20"/>
          <w:szCs w:val="20"/>
          <w:lang w:eastAsia="en-GB"/>
        </w:rPr>
      </w:pPr>
      <w:r w:rsidRPr="00D811DB">
        <w:rPr>
          <w:rFonts w:ascii="Arial" w:eastAsia="Times New Roman" w:hAnsi="Arial" w:cs="Arial"/>
          <w:sz w:val="20"/>
          <w:szCs w:val="20"/>
          <w:lang w:eastAsia="en-GB"/>
        </w:rPr>
        <w:t>FM shared a short update on wider Programme activity, noting SEC MP162 was being discussed at the Programme Steering Group (PSG) and Design Advisory Group (DAG) and that upcoming decisions were planned on moving to Round 3 of consultation on the Programme replan and for the M5 design baseline.</w:t>
      </w:r>
    </w:p>
    <w:p w14:paraId="7F116E94" w14:textId="77777777" w:rsidR="00D811DB" w:rsidRPr="00D811DB" w:rsidRDefault="00D811DB" w:rsidP="00D811DB">
      <w:pPr>
        <w:numPr>
          <w:ilvl w:val="0"/>
          <w:numId w:val="2"/>
        </w:numPr>
        <w:spacing w:before="240" w:after="120" w:line="260" w:lineRule="atLeast"/>
        <w:jc w:val="both"/>
        <w:rPr>
          <w:rFonts w:ascii="Arial" w:eastAsia="Times New Roman" w:hAnsi="Arial" w:cs="Arial"/>
          <w:b/>
          <w:bCs/>
          <w:color w:val="5161FC"/>
          <w:sz w:val="20"/>
          <w:szCs w:val="20"/>
          <w:lang w:eastAsia="en-GB"/>
        </w:rPr>
      </w:pPr>
      <w:r w:rsidRPr="00D811DB">
        <w:rPr>
          <w:rFonts w:ascii="Arial" w:eastAsia="Times New Roman" w:hAnsi="Arial" w:cs="Arial"/>
          <w:b/>
          <w:bCs/>
          <w:color w:val="5161FC"/>
          <w:sz w:val="20"/>
          <w:szCs w:val="20"/>
          <w:lang w:eastAsia="en-GB"/>
        </w:rPr>
        <w:t xml:space="preserve">Horizon </w:t>
      </w:r>
      <w:r w:rsidRPr="00D811DB">
        <w:rPr>
          <w:rFonts w:ascii="Arial" w:eastAsia="Times New Roman" w:hAnsi="Arial" w:cs="Arial"/>
          <w:b/>
          <w:bCs/>
          <w:color w:val="5161FC"/>
          <w:sz w:val="20"/>
          <w:szCs w:val="20"/>
          <w:lang w:val="en-US" w:eastAsia="en-GB"/>
        </w:rPr>
        <w:t>Scanning</w:t>
      </w:r>
      <w:r w:rsidRPr="00D811DB">
        <w:rPr>
          <w:rFonts w:ascii="Arial" w:eastAsia="Times New Roman" w:hAnsi="Arial" w:cs="Arial"/>
          <w:b/>
          <w:bCs/>
          <w:color w:val="5161FC"/>
          <w:sz w:val="20"/>
          <w:szCs w:val="20"/>
          <w:lang w:eastAsia="en-GB"/>
        </w:rPr>
        <w:t xml:space="preserve"> log</w:t>
      </w:r>
      <w:r w:rsidRPr="00D811DB">
        <w:rPr>
          <w:rFonts w:ascii="Arial" w:eastAsia="Times New Roman" w:hAnsi="Arial" w:cs="Arial"/>
          <w:color w:val="041425"/>
          <w:sz w:val="20"/>
          <w:szCs w:val="20"/>
          <w:lang w:eastAsia="en-GB"/>
        </w:rPr>
        <w:t xml:space="preserve"> </w:t>
      </w:r>
    </w:p>
    <w:p w14:paraId="5ACC131C" w14:textId="77777777" w:rsidR="00D811DB" w:rsidRPr="00D811DB" w:rsidRDefault="00D811DB" w:rsidP="00D811DB">
      <w:pPr>
        <w:spacing w:before="240" w:after="120" w:line="260" w:lineRule="atLeast"/>
        <w:jc w:val="both"/>
        <w:rPr>
          <w:rFonts w:ascii="Arial" w:eastAsia="Times New Roman" w:hAnsi="Arial" w:cs="Arial"/>
          <w:color w:val="041425"/>
          <w:sz w:val="20"/>
          <w:szCs w:val="20"/>
          <w:lang w:eastAsia="en-GB"/>
        </w:rPr>
      </w:pPr>
      <w:r w:rsidRPr="00D811DB">
        <w:rPr>
          <w:rFonts w:ascii="Arial" w:eastAsia="Times New Roman" w:hAnsi="Arial" w:cs="Arial"/>
          <w:color w:val="041425"/>
          <w:sz w:val="20"/>
          <w:szCs w:val="20"/>
          <w:lang w:eastAsia="en-GB"/>
        </w:rPr>
        <w:t>FM introduced the item noting it would be run slightly differently to previous meetings with code bodies providing their own updates against their slides as submitted.</w:t>
      </w:r>
    </w:p>
    <w:p w14:paraId="6205F003" w14:textId="77777777" w:rsidR="00D811DB" w:rsidRPr="00D811DB" w:rsidRDefault="00D811DB" w:rsidP="00D811DB">
      <w:pPr>
        <w:spacing w:before="240" w:after="120" w:line="260" w:lineRule="atLeast"/>
        <w:jc w:val="both"/>
        <w:rPr>
          <w:rFonts w:ascii="Arial" w:eastAsia="Times New Roman" w:hAnsi="Arial" w:cs="Arial"/>
          <w:color w:val="041425"/>
          <w:sz w:val="20"/>
          <w:szCs w:val="20"/>
          <w:u w:val="single"/>
          <w:lang w:eastAsia="en-GB"/>
        </w:rPr>
      </w:pPr>
      <w:r w:rsidRPr="00D811DB">
        <w:rPr>
          <w:rFonts w:ascii="Arial" w:eastAsia="Times New Roman" w:hAnsi="Arial" w:cs="Arial"/>
          <w:color w:val="041425"/>
          <w:sz w:val="20"/>
          <w:szCs w:val="20"/>
          <w:u w:val="single"/>
          <w:lang w:eastAsia="en-GB"/>
        </w:rPr>
        <w:t>SEC updates</w:t>
      </w:r>
    </w:p>
    <w:p w14:paraId="18D590F0" w14:textId="77777777" w:rsidR="00D811DB" w:rsidRPr="00D811DB" w:rsidRDefault="00D811DB" w:rsidP="00D811DB">
      <w:pPr>
        <w:spacing w:before="240" w:after="120" w:line="260" w:lineRule="atLeast"/>
        <w:jc w:val="both"/>
        <w:rPr>
          <w:rFonts w:ascii="Arial" w:eastAsia="Times New Roman" w:hAnsi="Arial" w:cs="Arial"/>
          <w:color w:val="041425"/>
          <w:sz w:val="20"/>
          <w:szCs w:val="20"/>
          <w:lang w:eastAsia="en-GB"/>
        </w:rPr>
      </w:pPr>
      <w:r w:rsidRPr="00D811DB">
        <w:rPr>
          <w:rFonts w:ascii="Arial" w:eastAsia="Times New Roman" w:hAnsi="Arial" w:cs="Arial"/>
          <w:color w:val="041425"/>
          <w:sz w:val="20"/>
          <w:szCs w:val="20"/>
          <w:lang w:eastAsia="en-GB"/>
        </w:rPr>
        <w:t xml:space="preserve">FM noted apologies from the SEC Representative and that the key update was on SEC MP162. The modification report was due to go to change committee last week, with the SEC change panel taking place at the same time as CCAG (and being attended by the Programme). The Programme had provided a consultation response. </w:t>
      </w:r>
    </w:p>
    <w:p w14:paraId="5426059A" w14:textId="77777777" w:rsidR="00D811DB" w:rsidRPr="00D811DB" w:rsidRDefault="00D811DB" w:rsidP="00D811DB">
      <w:pPr>
        <w:spacing w:before="240" w:after="120" w:line="260" w:lineRule="atLeast"/>
        <w:jc w:val="both"/>
        <w:rPr>
          <w:rFonts w:ascii="Arial" w:eastAsia="Times New Roman" w:hAnsi="Arial" w:cs="Arial"/>
          <w:color w:val="041425"/>
          <w:sz w:val="20"/>
          <w:szCs w:val="20"/>
          <w:lang w:eastAsia="en-GB"/>
        </w:rPr>
      </w:pPr>
      <w:r w:rsidRPr="00D811DB">
        <w:rPr>
          <w:rFonts w:ascii="Arial" w:eastAsia="Times New Roman" w:hAnsi="Arial" w:cs="Arial"/>
          <w:color w:val="041425"/>
          <w:sz w:val="20"/>
          <w:szCs w:val="20"/>
          <w:lang w:eastAsia="en-GB"/>
        </w:rPr>
        <w:t>PS queried export MPANs and Ofgem’s decision on the MHHS Target Operating Model (TOM), noting this currently was not to be settled under MHHS. PS queried if there was anything that would require suppliers to register new export MPANs and what would enact this obligation on suppliers, as it had not been clear if this would be a requirement under MHHS and where the mandate would be delivered. PS noted the Ofgem decision document said Ofgem would ‘help’. PS had not seen a response from the Programme since this was shared. AMF noted they would review the position with Ofgem colleagues. TC added they had raised this at the Migration Working Group (MWG) and that it seemed the Programme did not have a clear position. CW proposed taking this to the Testing and Migration Advisory Group (TMAG).</w:t>
      </w:r>
    </w:p>
    <w:p w14:paraId="51B1CA8C" w14:textId="77777777" w:rsidR="00D811DB" w:rsidRPr="00D811DB" w:rsidRDefault="00D811DB" w:rsidP="00D811DB">
      <w:pPr>
        <w:pBdr>
          <w:top w:val="single" w:sz="4" w:space="1" w:color="auto"/>
          <w:left w:val="single" w:sz="4" w:space="4" w:color="auto"/>
          <w:bottom w:val="single" w:sz="4" w:space="1" w:color="auto"/>
          <w:right w:val="single" w:sz="4" w:space="4" w:color="auto"/>
        </w:pBdr>
        <w:spacing w:before="240" w:after="120" w:line="260" w:lineRule="atLeast"/>
        <w:jc w:val="both"/>
        <w:rPr>
          <w:rFonts w:ascii="Arial" w:eastAsia="Times New Roman" w:hAnsi="Arial" w:cs="Arial"/>
          <w:b/>
          <w:bCs/>
          <w:color w:val="041425"/>
          <w:sz w:val="20"/>
          <w:szCs w:val="20"/>
          <w:lang w:val="en-US" w:eastAsia="en-GB"/>
        </w:rPr>
      </w:pPr>
      <w:r w:rsidRPr="00D811DB">
        <w:rPr>
          <w:rFonts w:ascii="Arial" w:eastAsia="Times New Roman" w:hAnsi="Arial" w:cs="Arial"/>
          <w:b/>
          <w:bCs/>
          <w:color w:val="041425"/>
          <w:sz w:val="20"/>
          <w:szCs w:val="20"/>
          <w:lang w:eastAsia="en-GB"/>
        </w:rPr>
        <w:t>Action CCAG11-02: Programme to raise at TMAG supplier concerns on new export MPANs and confirm how suppliers will be mandated on import/export MPAN transfers</w:t>
      </w:r>
    </w:p>
    <w:p w14:paraId="2CB44264" w14:textId="77777777" w:rsidR="00D811DB" w:rsidRPr="00D811DB" w:rsidRDefault="00D811DB" w:rsidP="00D811DB">
      <w:pPr>
        <w:spacing w:before="240" w:after="120" w:line="260" w:lineRule="atLeast"/>
        <w:jc w:val="both"/>
        <w:rPr>
          <w:rFonts w:ascii="Arial" w:eastAsia="Times New Roman" w:hAnsi="Arial" w:cs="Arial"/>
          <w:color w:val="041425"/>
          <w:sz w:val="20"/>
          <w:szCs w:val="20"/>
          <w:lang w:eastAsia="en-GB"/>
        </w:rPr>
      </w:pPr>
      <w:r w:rsidRPr="00D811DB">
        <w:rPr>
          <w:rFonts w:ascii="Arial" w:eastAsia="Times New Roman" w:hAnsi="Arial" w:cs="Arial"/>
          <w:color w:val="041425"/>
          <w:sz w:val="20"/>
          <w:szCs w:val="20"/>
          <w:lang w:eastAsia="en-GB"/>
        </w:rPr>
        <w:t>TC queried if modification DP206 was required and where this was in relation to the MHHS TOM - was it worthwhile to make this change as it would be subsequently resolved via MHHS? JM responded that the intent was for a generator to register export MPANs using existing processes. The detail behind this was still to be discussed and there would be an impact across lots of codes. The modification may not be progressed, and part of the assessment was to determine if this should be included in MHHS. JM added that the modification proposer wanted to be able register MPANs. CW thanked those for their comments noted this would continue to be managed through the Horizon Scanning process.</w:t>
      </w:r>
    </w:p>
    <w:p w14:paraId="1A63AE87" w14:textId="77777777" w:rsidR="00D811DB" w:rsidRPr="00D811DB" w:rsidRDefault="00D811DB" w:rsidP="00D811DB">
      <w:pPr>
        <w:spacing w:before="240" w:after="120" w:line="260" w:lineRule="atLeast"/>
        <w:jc w:val="both"/>
        <w:rPr>
          <w:rFonts w:ascii="Arial" w:eastAsia="Times New Roman" w:hAnsi="Arial" w:cs="Arial"/>
          <w:color w:val="041425"/>
          <w:sz w:val="20"/>
          <w:szCs w:val="20"/>
          <w:u w:val="single"/>
          <w:lang w:eastAsia="en-GB"/>
        </w:rPr>
      </w:pPr>
      <w:r w:rsidRPr="00D811DB">
        <w:rPr>
          <w:rFonts w:ascii="Arial" w:eastAsia="Times New Roman" w:hAnsi="Arial" w:cs="Arial"/>
          <w:color w:val="041425"/>
          <w:sz w:val="20"/>
          <w:szCs w:val="20"/>
          <w:u w:val="single"/>
          <w:lang w:eastAsia="en-GB"/>
        </w:rPr>
        <w:t>DCUSA updates</w:t>
      </w:r>
    </w:p>
    <w:p w14:paraId="7D2B2D5B" w14:textId="745DB726" w:rsidR="00D811DB" w:rsidRPr="00D811DB" w:rsidRDefault="00D811DB" w:rsidP="00D811DB">
      <w:pPr>
        <w:spacing w:before="240" w:after="120" w:line="260" w:lineRule="atLeast"/>
        <w:jc w:val="both"/>
        <w:rPr>
          <w:rFonts w:ascii="Arial" w:eastAsia="Times New Roman" w:hAnsi="Arial" w:cs="Arial"/>
          <w:color w:val="041425"/>
          <w:sz w:val="20"/>
          <w:szCs w:val="20"/>
          <w:lang w:eastAsia="en-GB"/>
        </w:rPr>
      </w:pPr>
      <w:r w:rsidRPr="00D811DB">
        <w:rPr>
          <w:rFonts w:ascii="Arial" w:eastAsia="Times New Roman" w:hAnsi="Arial" w:cs="Arial"/>
          <w:color w:val="041425"/>
          <w:sz w:val="20"/>
          <w:szCs w:val="20"/>
          <w:lang w:eastAsia="en-GB"/>
        </w:rPr>
        <w:t>JL provided an overview of the DCUSA changes as per the slides (noting this update was not shared last month). On DCP328, this was being discussed on 28 October 2022 and an update could be provided at CCAG in November. DCP41</w:t>
      </w:r>
      <w:ins w:id="3" w:author="Nnenda Chinda (MHHSProgramme)" w:date="2022-12-20T13:55:00Z">
        <w:r w:rsidR="006F015B">
          <w:rPr>
            <w:rFonts w:ascii="Arial" w:eastAsia="Times New Roman" w:hAnsi="Arial" w:cs="Arial"/>
            <w:color w:val="041425"/>
            <w:sz w:val="20"/>
            <w:szCs w:val="20"/>
            <w:lang w:eastAsia="en-GB"/>
          </w:rPr>
          <w:t>5</w:t>
        </w:r>
      </w:ins>
      <w:del w:id="4" w:author="Nnenda Chinda (MHHSProgramme)" w:date="2022-12-20T13:55:00Z">
        <w:r w:rsidRPr="00D811DB" w:rsidDel="006F015B">
          <w:rPr>
            <w:rFonts w:ascii="Arial" w:eastAsia="Times New Roman" w:hAnsi="Arial" w:cs="Arial"/>
            <w:color w:val="041425"/>
            <w:sz w:val="20"/>
            <w:szCs w:val="20"/>
            <w:lang w:eastAsia="en-GB"/>
          </w:rPr>
          <w:delText>1</w:delText>
        </w:r>
      </w:del>
      <w:r w:rsidRPr="00D811DB">
        <w:rPr>
          <w:rFonts w:ascii="Arial" w:eastAsia="Times New Roman" w:hAnsi="Arial" w:cs="Arial"/>
          <w:color w:val="041425"/>
          <w:sz w:val="20"/>
          <w:szCs w:val="20"/>
          <w:lang w:eastAsia="en-GB"/>
        </w:rPr>
        <w:t xml:space="preserve"> was a new change that would impact the Data Integration Platform (DIP) flows. JL queried if the DIP flow and related design artefact were going to be amended to reflect this change. JL added that a new change DCP41</w:t>
      </w:r>
      <w:ins w:id="5" w:author="Nnenda Chinda (MHHSProgramme)" w:date="2022-12-20T13:55:00Z">
        <w:r w:rsidR="006F015B">
          <w:rPr>
            <w:rFonts w:ascii="Arial" w:eastAsia="Times New Roman" w:hAnsi="Arial" w:cs="Arial"/>
            <w:color w:val="041425"/>
            <w:sz w:val="20"/>
            <w:szCs w:val="20"/>
            <w:lang w:eastAsia="en-GB"/>
          </w:rPr>
          <w:t>6</w:t>
        </w:r>
      </w:ins>
      <w:del w:id="6" w:author="Nnenda Chinda (MHHSProgramme)" w:date="2022-12-20T13:55:00Z">
        <w:r w:rsidRPr="00D811DB" w:rsidDel="006F015B">
          <w:rPr>
            <w:rFonts w:ascii="Arial" w:eastAsia="Times New Roman" w:hAnsi="Arial" w:cs="Arial"/>
            <w:color w:val="041425"/>
            <w:sz w:val="20"/>
            <w:szCs w:val="20"/>
            <w:lang w:eastAsia="en-GB"/>
          </w:rPr>
          <w:delText>4</w:delText>
        </w:r>
      </w:del>
      <w:r w:rsidRPr="00D811DB">
        <w:rPr>
          <w:rFonts w:ascii="Arial" w:eastAsia="Times New Roman" w:hAnsi="Arial" w:cs="Arial"/>
          <w:color w:val="041425"/>
          <w:sz w:val="20"/>
          <w:szCs w:val="20"/>
          <w:lang w:eastAsia="en-GB"/>
        </w:rPr>
        <w:t xml:space="preserve"> would be coming to CCAG next month – this would support P432. KS noted that relevant design artefact had been adjusted to account for DCP41</w:t>
      </w:r>
      <w:ins w:id="7" w:author="Nnenda Chinda (MHHSProgramme)" w:date="2022-12-20T13:55:00Z">
        <w:r w:rsidR="006F015B">
          <w:rPr>
            <w:rFonts w:ascii="Arial" w:eastAsia="Times New Roman" w:hAnsi="Arial" w:cs="Arial"/>
            <w:color w:val="041425"/>
            <w:sz w:val="20"/>
            <w:szCs w:val="20"/>
            <w:lang w:eastAsia="en-GB"/>
          </w:rPr>
          <w:t>5</w:t>
        </w:r>
      </w:ins>
      <w:del w:id="8" w:author="Nnenda Chinda (MHHSProgramme)" w:date="2022-12-20T13:55:00Z">
        <w:r w:rsidRPr="00D811DB" w:rsidDel="006F015B">
          <w:rPr>
            <w:rFonts w:ascii="Arial" w:eastAsia="Times New Roman" w:hAnsi="Arial" w:cs="Arial"/>
            <w:color w:val="041425"/>
            <w:sz w:val="20"/>
            <w:szCs w:val="20"/>
            <w:lang w:eastAsia="en-GB"/>
          </w:rPr>
          <w:delText>1</w:delText>
        </w:r>
      </w:del>
      <w:r w:rsidRPr="00D811DB">
        <w:rPr>
          <w:rFonts w:ascii="Arial" w:eastAsia="Times New Roman" w:hAnsi="Arial" w:cs="Arial"/>
          <w:color w:val="041425"/>
          <w:sz w:val="20"/>
          <w:szCs w:val="20"/>
          <w:lang w:eastAsia="en-GB"/>
        </w:rPr>
        <w:t>.</w:t>
      </w:r>
    </w:p>
    <w:p w14:paraId="7C7804B9" w14:textId="77777777" w:rsidR="00D811DB" w:rsidRPr="00D811DB" w:rsidRDefault="00D811DB" w:rsidP="00D811DB">
      <w:pPr>
        <w:spacing w:before="240" w:after="120" w:line="260" w:lineRule="atLeast"/>
        <w:jc w:val="both"/>
        <w:rPr>
          <w:rFonts w:ascii="Arial" w:eastAsia="Times New Roman" w:hAnsi="Arial" w:cs="Arial"/>
          <w:color w:val="041425"/>
          <w:sz w:val="20"/>
          <w:szCs w:val="20"/>
          <w:u w:val="single"/>
          <w:lang w:eastAsia="en-GB"/>
        </w:rPr>
      </w:pPr>
      <w:r w:rsidRPr="00D811DB">
        <w:rPr>
          <w:rFonts w:ascii="Arial" w:eastAsia="Times New Roman" w:hAnsi="Arial" w:cs="Arial"/>
          <w:color w:val="041425"/>
          <w:sz w:val="20"/>
          <w:szCs w:val="20"/>
          <w:u w:val="single"/>
          <w:lang w:eastAsia="en-GB"/>
        </w:rPr>
        <w:t>REC updates</w:t>
      </w:r>
    </w:p>
    <w:p w14:paraId="235A3966" w14:textId="66F51434" w:rsidR="00D811DB" w:rsidRPr="00D811DB" w:rsidRDefault="00D811DB" w:rsidP="00D811DB">
      <w:pPr>
        <w:spacing w:before="240" w:after="120" w:line="260" w:lineRule="atLeast"/>
        <w:jc w:val="both"/>
        <w:rPr>
          <w:rFonts w:ascii="Arial" w:eastAsia="Times New Roman" w:hAnsi="Arial" w:cs="Arial"/>
          <w:color w:val="041425"/>
          <w:sz w:val="20"/>
          <w:szCs w:val="20"/>
          <w:lang w:eastAsia="en-GB"/>
        </w:rPr>
      </w:pPr>
      <w:r w:rsidRPr="00D811DB">
        <w:rPr>
          <w:rFonts w:ascii="Arial" w:eastAsia="Times New Roman" w:hAnsi="Arial" w:cs="Arial"/>
          <w:color w:val="041425"/>
          <w:sz w:val="20"/>
          <w:szCs w:val="20"/>
          <w:lang w:eastAsia="en-GB"/>
        </w:rPr>
        <w:t xml:space="preserve">SJ explained that on modification R32, the code manager had been struggling to justify the change. </w:t>
      </w:r>
      <w:proofErr w:type="spellStart"/>
      <w:r w:rsidRPr="00D811DB">
        <w:rPr>
          <w:rFonts w:ascii="Arial" w:eastAsia="Times New Roman" w:hAnsi="Arial" w:cs="Arial"/>
          <w:color w:val="041425"/>
          <w:sz w:val="20"/>
          <w:szCs w:val="20"/>
          <w:lang w:eastAsia="en-GB"/>
        </w:rPr>
        <w:t>RECCo</w:t>
      </w:r>
      <w:proofErr w:type="spellEnd"/>
      <w:r w:rsidRPr="00D811DB">
        <w:rPr>
          <w:rFonts w:ascii="Arial" w:eastAsia="Times New Roman" w:hAnsi="Arial" w:cs="Arial"/>
          <w:color w:val="041425"/>
          <w:sz w:val="20"/>
          <w:szCs w:val="20"/>
          <w:lang w:eastAsia="en-GB"/>
        </w:rPr>
        <w:t xml:space="preserve"> were awaiting clarity on MHHS data cleanse activity and roles and responsibilities. The decision on the change had therefore been deferred. On R</w:t>
      </w:r>
      <w:ins w:id="9" w:author="Nnenda Chinda (MHHSProgramme)" w:date="2022-12-20T13:48:00Z">
        <w:r w:rsidR="001A6EF5">
          <w:rPr>
            <w:rFonts w:ascii="Arial" w:eastAsia="Times New Roman" w:hAnsi="Arial" w:cs="Arial"/>
            <w:color w:val="041425"/>
            <w:sz w:val="20"/>
            <w:szCs w:val="20"/>
            <w:lang w:eastAsia="en-GB"/>
          </w:rPr>
          <w:t>04</w:t>
        </w:r>
      </w:ins>
      <w:del w:id="10" w:author="Nnenda Chinda (MHHSProgramme)" w:date="2022-12-20T13:48:00Z">
        <w:r w:rsidRPr="00D811DB" w:rsidDel="001A6EF5">
          <w:rPr>
            <w:rFonts w:ascii="Arial" w:eastAsia="Times New Roman" w:hAnsi="Arial" w:cs="Arial"/>
            <w:color w:val="041425"/>
            <w:sz w:val="20"/>
            <w:szCs w:val="20"/>
            <w:lang w:eastAsia="en-GB"/>
          </w:rPr>
          <w:delText>3</w:delText>
        </w:r>
      </w:del>
      <w:r w:rsidRPr="00D811DB">
        <w:rPr>
          <w:rFonts w:ascii="Arial" w:eastAsia="Times New Roman" w:hAnsi="Arial" w:cs="Arial"/>
          <w:color w:val="041425"/>
          <w:sz w:val="20"/>
          <w:szCs w:val="20"/>
          <w:lang w:eastAsia="en-GB"/>
        </w:rPr>
        <w:t>4, this was linked to SEC modification MP162 for the process for ERDS to notify the CSS of new data retrieval and onward flows to the DSP. This was due for industry consultation and impact assessment and would go for decision in early December. SJ added that R</w:t>
      </w:r>
      <w:ins w:id="11" w:author="Nnenda Chinda (MHHSProgramme)" w:date="2022-12-20T13:48:00Z">
        <w:r w:rsidR="001A6EF5">
          <w:rPr>
            <w:rFonts w:ascii="Arial" w:eastAsia="Times New Roman" w:hAnsi="Arial" w:cs="Arial"/>
            <w:color w:val="041425"/>
            <w:sz w:val="20"/>
            <w:szCs w:val="20"/>
            <w:lang w:eastAsia="en-GB"/>
          </w:rPr>
          <w:t>04</w:t>
        </w:r>
      </w:ins>
      <w:del w:id="12" w:author="Nnenda Chinda (MHHSProgramme)" w:date="2022-12-20T13:48:00Z">
        <w:r w:rsidRPr="00D811DB" w:rsidDel="001A6EF5">
          <w:rPr>
            <w:rFonts w:ascii="Arial" w:eastAsia="Times New Roman" w:hAnsi="Arial" w:cs="Arial"/>
            <w:color w:val="041425"/>
            <w:sz w:val="20"/>
            <w:szCs w:val="20"/>
            <w:lang w:eastAsia="en-GB"/>
          </w:rPr>
          <w:delText>3</w:delText>
        </w:r>
      </w:del>
      <w:r w:rsidRPr="00D811DB">
        <w:rPr>
          <w:rFonts w:ascii="Arial" w:eastAsia="Times New Roman" w:hAnsi="Arial" w:cs="Arial"/>
          <w:color w:val="041425"/>
          <w:sz w:val="20"/>
          <w:szCs w:val="20"/>
          <w:lang w:eastAsia="en-GB"/>
        </w:rPr>
        <w:t xml:space="preserve">4 was inconsistent with the design artefacts, and that </w:t>
      </w:r>
      <w:proofErr w:type="spellStart"/>
      <w:r w:rsidRPr="00D811DB">
        <w:rPr>
          <w:rFonts w:ascii="Arial" w:eastAsia="Times New Roman" w:hAnsi="Arial" w:cs="Arial"/>
          <w:color w:val="041425"/>
          <w:sz w:val="20"/>
          <w:szCs w:val="20"/>
          <w:lang w:eastAsia="en-GB"/>
        </w:rPr>
        <w:t>RECCo</w:t>
      </w:r>
      <w:proofErr w:type="spellEnd"/>
      <w:r w:rsidRPr="00D811DB">
        <w:rPr>
          <w:rFonts w:ascii="Arial" w:eastAsia="Times New Roman" w:hAnsi="Arial" w:cs="Arial"/>
          <w:color w:val="041425"/>
          <w:sz w:val="20"/>
          <w:szCs w:val="20"/>
          <w:lang w:eastAsia="en-GB"/>
        </w:rPr>
        <w:t xml:space="preserve"> were concerned that the design artefacts may be baselined without adjusting them for R</w:t>
      </w:r>
      <w:ins w:id="13" w:author="Nnenda Chinda (MHHSProgramme)" w:date="2022-12-20T13:48:00Z">
        <w:r w:rsidR="001A6EF5">
          <w:rPr>
            <w:rFonts w:ascii="Arial" w:eastAsia="Times New Roman" w:hAnsi="Arial" w:cs="Arial"/>
            <w:color w:val="041425"/>
            <w:sz w:val="20"/>
            <w:szCs w:val="20"/>
            <w:lang w:eastAsia="en-GB"/>
          </w:rPr>
          <w:t>04</w:t>
        </w:r>
      </w:ins>
      <w:del w:id="14" w:author="Nnenda Chinda (MHHSProgramme)" w:date="2022-12-20T13:48:00Z">
        <w:r w:rsidRPr="00D811DB" w:rsidDel="001A6EF5">
          <w:rPr>
            <w:rFonts w:ascii="Arial" w:eastAsia="Times New Roman" w:hAnsi="Arial" w:cs="Arial"/>
            <w:color w:val="041425"/>
            <w:sz w:val="20"/>
            <w:szCs w:val="20"/>
            <w:lang w:eastAsia="en-GB"/>
          </w:rPr>
          <w:delText>3</w:delText>
        </w:r>
      </w:del>
      <w:r w:rsidRPr="00D811DB">
        <w:rPr>
          <w:rFonts w:ascii="Arial" w:eastAsia="Times New Roman" w:hAnsi="Arial" w:cs="Arial"/>
          <w:color w:val="041425"/>
          <w:sz w:val="20"/>
          <w:szCs w:val="20"/>
          <w:lang w:eastAsia="en-GB"/>
        </w:rPr>
        <w:t xml:space="preserve">4. </w:t>
      </w:r>
      <w:proofErr w:type="spellStart"/>
      <w:r w:rsidRPr="00D811DB">
        <w:rPr>
          <w:rFonts w:ascii="Arial" w:eastAsia="Times New Roman" w:hAnsi="Arial" w:cs="Arial"/>
          <w:color w:val="041425"/>
          <w:sz w:val="20"/>
          <w:szCs w:val="20"/>
          <w:lang w:eastAsia="en-GB"/>
        </w:rPr>
        <w:t>RECCo</w:t>
      </w:r>
      <w:proofErr w:type="spellEnd"/>
      <w:r w:rsidRPr="00D811DB">
        <w:rPr>
          <w:rFonts w:ascii="Arial" w:eastAsia="Times New Roman" w:hAnsi="Arial" w:cs="Arial"/>
          <w:color w:val="041425"/>
          <w:sz w:val="20"/>
          <w:szCs w:val="20"/>
          <w:lang w:eastAsia="en-GB"/>
        </w:rPr>
        <w:t xml:space="preserve"> were taking this to the upcoming design discussions for clarification. CW queried where the mandate for export sites would be and if this was </w:t>
      </w:r>
      <w:r w:rsidRPr="00D811DB">
        <w:rPr>
          <w:rFonts w:ascii="Arial" w:eastAsia="Times New Roman" w:hAnsi="Arial" w:cs="Arial"/>
          <w:color w:val="041425"/>
          <w:sz w:val="20"/>
          <w:szCs w:val="20"/>
          <w:lang w:eastAsia="en-GB"/>
        </w:rPr>
        <w:lastRenderedPageBreak/>
        <w:t>R65. PS responded that this was not the case – R65 had come from a BSC issues group on making current export processes work more effectively.</w:t>
      </w:r>
    </w:p>
    <w:p w14:paraId="5758D233" w14:textId="77777777" w:rsidR="00D811DB" w:rsidRPr="00D811DB" w:rsidRDefault="00D811DB" w:rsidP="00D811DB">
      <w:pPr>
        <w:spacing w:before="240" w:after="120" w:line="260" w:lineRule="atLeast"/>
        <w:jc w:val="both"/>
        <w:rPr>
          <w:rFonts w:ascii="Arial" w:eastAsia="Times New Roman" w:hAnsi="Arial" w:cs="Arial"/>
          <w:color w:val="041425"/>
          <w:sz w:val="20"/>
          <w:szCs w:val="20"/>
          <w:lang w:eastAsia="en-GB"/>
        </w:rPr>
      </w:pPr>
      <w:r w:rsidRPr="00D811DB">
        <w:rPr>
          <w:rFonts w:ascii="Arial" w:eastAsia="Times New Roman" w:hAnsi="Arial" w:cs="Arial"/>
          <w:color w:val="041425"/>
          <w:sz w:val="20"/>
          <w:szCs w:val="20"/>
          <w:lang w:eastAsia="en-GB"/>
        </w:rPr>
        <w:t xml:space="preserve">FM noted that all changes submitted had been updated to the Horizon Scanning log and that some had been impact assessed by the MHHS design team. New items would be triaged by the design team. FM invited questions. </w:t>
      </w:r>
    </w:p>
    <w:p w14:paraId="0584C7B2" w14:textId="77777777" w:rsidR="00D811DB" w:rsidRPr="00D811DB" w:rsidRDefault="00D811DB" w:rsidP="00D811DB">
      <w:pPr>
        <w:spacing w:before="240" w:after="120" w:line="260" w:lineRule="atLeast"/>
        <w:jc w:val="both"/>
        <w:rPr>
          <w:rFonts w:ascii="Arial" w:eastAsia="Times New Roman" w:hAnsi="Arial" w:cs="Arial"/>
          <w:color w:val="041425"/>
          <w:sz w:val="20"/>
          <w:szCs w:val="20"/>
          <w:lang w:eastAsia="en-GB"/>
        </w:rPr>
      </w:pPr>
      <w:r w:rsidRPr="00D811DB">
        <w:rPr>
          <w:rFonts w:ascii="Arial" w:eastAsia="Times New Roman" w:hAnsi="Arial" w:cs="Arial"/>
          <w:color w:val="041425"/>
          <w:sz w:val="20"/>
          <w:szCs w:val="20"/>
          <w:lang w:eastAsia="en-GB"/>
        </w:rPr>
        <w:t>KS queried if the count of de-energised MPANs on the DUOS response was a count of all de-energised MPANs for which ECS had registration data, or only a count of those where actual data was submitted. JL responded it was all MPANs de-energised but also traded. KS confirmed this had been captured in the design (where ECS had received actual data on a de-energised site).</w:t>
      </w:r>
    </w:p>
    <w:p w14:paraId="51EDB0FC" w14:textId="77777777" w:rsidR="00D811DB" w:rsidRPr="00D811DB" w:rsidRDefault="00D811DB" w:rsidP="00D811DB">
      <w:pPr>
        <w:numPr>
          <w:ilvl w:val="0"/>
          <w:numId w:val="2"/>
        </w:numPr>
        <w:spacing w:before="240" w:after="120" w:line="260" w:lineRule="atLeast"/>
        <w:jc w:val="both"/>
        <w:rPr>
          <w:rFonts w:ascii="Arial" w:eastAsia="Times New Roman" w:hAnsi="Arial" w:cs="Arial"/>
          <w:sz w:val="20"/>
          <w:szCs w:val="20"/>
          <w:lang w:eastAsia="en-GB"/>
        </w:rPr>
      </w:pPr>
      <w:r w:rsidRPr="00D811DB">
        <w:rPr>
          <w:rFonts w:ascii="Arial" w:eastAsia="Times New Roman" w:hAnsi="Arial" w:cs="Arial"/>
          <w:b/>
          <w:bCs/>
          <w:color w:val="5161FC"/>
          <w:sz w:val="20"/>
          <w:szCs w:val="20"/>
          <w:lang w:val="en-US" w:eastAsia="en-GB"/>
        </w:rPr>
        <w:t>Regulatory Code freeze</w:t>
      </w:r>
    </w:p>
    <w:p w14:paraId="26AB8BAA" w14:textId="77777777" w:rsidR="00D811DB" w:rsidRPr="00D811DB" w:rsidRDefault="00D811DB" w:rsidP="00D811DB">
      <w:pPr>
        <w:spacing w:before="240" w:after="120" w:line="260" w:lineRule="atLeast"/>
        <w:jc w:val="both"/>
        <w:rPr>
          <w:rFonts w:ascii="Arial" w:eastAsia="Times New Roman" w:hAnsi="Arial" w:cs="Arial"/>
          <w:color w:val="041425"/>
          <w:sz w:val="20"/>
          <w:szCs w:val="20"/>
          <w:lang w:eastAsia="en-GB"/>
        </w:rPr>
      </w:pPr>
      <w:r w:rsidRPr="00D811DB">
        <w:rPr>
          <w:rFonts w:ascii="Arial" w:eastAsia="Times New Roman" w:hAnsi="Arial" w:cs="Arial"/>
          <w:color w:val="041425"/>
          <w:sz w:val="20"/>
          <w:szCs w:val="20"/>
          <w:lang w:eastAsia="en-GB"/>
        </w:rPr>
        <w:t xml:space="preserve">AM noted this item was a request from Ovo and the Programme had agreed to discuss at CCAG. AM summarised the item as per the slides and explained that they wanted the CCAG’s views on how a code freeze may be managed, how long a freeze may be and what the impacts may be. AM provided an overview of the code freeze approach from the Faster Switching Programme (FSP). PS added that this was about how industry may manage and limit change and make changes at the most appropriate time when getting close to go live. Wider changes may have broader impacts and a freeze may help with things like version control of baselined code and managing change implementation. The freeze may include pushing changes to the design until after </w:t>
      </w:r>
      <w:proofErr w:type="gramStart"/>
      <w:r w:rsidRPr="00D811DB">
        <w:rPr>
          <w:rFonts w:ascii="Arial" w:eastAsia="Times New Roman" w:hAnsi="Arial" w:cs="Arial"/>
          <w:color w:val="041425"/>
          <w:sz w:val="20"/>
          <w:szCs w:val="20"/>
          <w:lang w:eastAsia="en-GB"/>
        </w:rPr>
        <w:t>go</w:t>
      </w:r>
      <w:proofErr w:type="gramEnd"/>
      <w:r w:rsidRPr="00D811DB">
        <w:rPr>
          <w:rFonts w:ascii="Arial" w:eastAsia="Times New Roman" w:hAnsi="Arial" w:cs="Arial"/>
          <w:color w:val="041425"/>
          <w:sz w:val="20"/>
          <w:szCs w:val="20"/>
          <w:lang w:eastAsia="en-GB"/>
        </w:rPr>
        <w:t xml:space="preserve"> live and would help mitigate the impact on parties of change during the freeze window. PS invited feedback from code bodies.</w:t>
      </w:r>
    </w:p>
    <w:p w14:paraId="1E19C39D" w14:textId="77777777" w:rsidR="00D811DB" w:rsidRPr="00D811DB" w:rsidRDefault="00D811DB" w:rsidP="00D811DB">
      <w:pPr>
        <w:spacing w:before="240" w:after="120" w:line="260" w:lineRule="atLeast"/>
        <w:jc w:val="both"/>
        <w:rPr>
          <w:rFonts w:ascii="Arial" w:eastAsia="Times New Roman" w:hAnsi="Arial" w:cs="Arial"/>
          <w:color w:val="041425"/>
          <w:sz w:val="20"/>
          <w:szCs w:val="20"/>
          <w:lang w:eastAsia="en-GB"/>
        </w:rPr>
      </w:pPr>
      <w:r w:rsidRPr="00D811DB">
        <w:rPr>
          <w:rFonts w:ascii="Arial" w:eastAsia="Times New Roman" w:hAnsi="Arial" w:cs="Arial"/>
          <w:color w:val="041425"/>
          <w:sz w:val="20"/>
          <w:szCs w:val="20"/>
          <w:lang w:eastAsia="en-GB"/>
        </w:rPr>
        <w:t xml:space="preserve">SJ noted that </w:t>
      </w:r>
      <w:proofErr w:type="spellStart"/>
      <w:r w:rsidRPr="00D811DB">
        <w:rPr>
          <w:rFonts w:ascii="Arial" w:eastAsia="Times New Roman" w:hAnsi="Arial" w:cs="Arial"/>
          <w:color w:val="041425"/>
          <w:sz w:val="20"/>
          <w:szCs w:val="20"/>
          <w:lang w:eastAsia="en-GB"/>
        </w:rPr>
        <w:t>RECCo</w:t>
      </w:r>
      <w:proofErr w:type="spellEnd"/>
      <w:r w:rsidRPr="00D811DB">
        <w:rPr>
          <w:rFonts w:ascii="Arial" w:eastAsia="Times New Roman" w:hAnsi="Arial" w:cs="Arial"/>
          <w:color w:val="041425"/>
          <w:sz w:val="20"/>
          <w:szCs w:val="20"/>
          <w:lang w:eastAsia="en-GB"/>
        </w:rPr>
        <w:t xml:space="preserve"> would have an open position as per the FSP and requested that this was fed into the code managers consideration of Change Requests. </w:t>
      </w:r>
      <w:proofErr w:type="spellStart"/>
      <w:r w:rsidRPr="00D811DB">
        <w:rPr>
          <w:rFonts w:ascii="Arial" w:eastAsia="Times New Roman" w:hAnsi="Arial" w:cs="Arial"/>
          <w:color w:val="041425"/>
          <w:sz w:val="20"/>
          <w:szCs w:val="20"/>
          <w:lang w:eastAsia="en-GB"/>
        </w:rPr>
        <w:t>RECCo</w:t>
      </w:r>
      <w:proofErr w:type="spellEnd"/>
      <w:r w:rsidRPr="00D811DB">
        <w:rPr>
          <w:rFonts w:ascii="Arial" w:eastAsia="Times New Roman" w:hAnsi="Arial" w:cs="Arial"/>
          <w:color w:val="041425"/>
          <w:sz w:val="20"/>
          <w:szCs w:val="20"/>
          <w:lang w:eastAsia="en-GB"/>
        </w:rPr>
        <w:t xml:space="preserve"> did not have a hard position on a code freeze – the SCR allowed for open considerations to be considered. LJ noted that from the BSC perspective, the BSC needed to go to Ofgem to get a view whether the modification fell under the SCR. This did not apply to </w:t>
      </w:r>
      <w:proofErr w:type="gramStart"/>
      <w:r w:rsidRPr="00D811DB">
        <w:rPr>
          <w:rFonts w:ascii="Arial" w:eastAsia="Times New Roman" w:hAnsi="Arial" w:cs="Arial"/>
          <w:color w:val="041425"/>
          <w:sz w:val="20"/>
          <w:szCs w:val="20"/>
          <w:lang w:eastAsia="en-GB"/>
        </w:rPr>
        <w:t>CPs</w:t>
      </w:r>
      <w:proofErr w:type="gramEnd"/>
      <w:r w:rsidRPr="00D811DB">
        <w:rPr>
          <w:rFonts w:ascii="Arial" w:eastAsia="Times New Roman" w:hAnsi="Arial" w:cs="Arial"/>
          <w:color w:val="041425"/>
          <w:sz w:val="20"/>
          <w:szCs w:val="20"/>
          <w:lang w:eastAsia="en-GB"/>
        </w:rPr>
        <w:t xml:space="preserve"> and it would be up to the BSC to discuss this with the raiser and deliver the right decisions/outcomes through the consultation process. On a BSC code freeze, the BSC would be nervous to do a full freeze as not </w:t>
      </w:r>
      <w:proofErr w:type="gramStart"/>
      <w:r w:rsidRPr="00D811DB">
        <w:rPr>
          <w:rFonts w:ascii="Arial" w:eastAsia="Times New Roman" w:hAnsi="Arial" w:cs="Arial"/>
          <w:color w:val="041425"/>
          <w:sz w:val="20"/>
          <w:szCs w:val="20"/>
          <w:lang w:eastAsia="en-GB"/>
        </w:rPr>
        <w:t>all of</w:t>
      </w:r>
      <w:proofErr w:type="gramEnd"/>
      <w:r w:rsidRPr="00D811DB">
        <w:rPr>
          <w:rFonts w:ascii="Arial" w:eastAsia="Times New Roman" w:hAnsi="Arial" w:cs="Arial"/>
          <w:color w:val="041425"/>
          <w:sz w:val="20"/>
          <w:szCs w:val="20"/>
          <w:lang w:eastAsia="en-GB"/>
        </w:rPr>
        <w:t xml:space="preserve"> the BSC was required for MHHS and therefore it may not be right to stop changes on other areas. LJ added that there would be a natural ‘cool down’ period and that it was important for the horizon scanning process to apply proper scrutiny and forecasting. </w:t>
      </w:r>
    </w:p>
    <w:p w14:paraId="5D72231E" w14:textId="77777777" w:rsidR="00D811DB" w:rsidRPr="00D811DB" w:rsidRDefault="00D811DB" w:rsidP="00D811DB">
      <w:pPr>
        <w:spacing w:before="240" w:after="120" w:line="260" w:lineRule="atLeast"/>
        <w:jc w:val="both"/>
        <w:rPr>
          <w:rFonts w:ascii="Arial" w:eastAsia="Times New Roman" w:hAnsi="Arial" w:cs="Arial"/>
          <w:color w:val="041425"/>
          <w:sz w:val="20"/>
          <w:szCs w:val="20"/>
          <w:lang w:eastAsia="en-GB"/>
        </w:rPr>
      </w:pPr>
      <w:r w:rsidRPr="00D811DB">
        <w:rPr>
          <w:rFonts w:ascii="Arial" w:eastAsia="Times New Roman" w:hAnsi="Arial" w:cs="Arial"/>
          <w:color w:val="041425"/>
          <w:sz w:val="20"/>
          <w:szCs w:val="20"/>
          <w:lang w:eastAsia="en-GB"/>
        </w:rPr>
        <w:t xml:space="preserve">TC noted that they agreed with PS’s comments and that they could see the logic of a code freeze as it would be challenging to track </w:t>
      </w:r>
      <w:proofErr w:type="gramStart"/>
      <w:r w:rsidRPr="00D811DB">
        <w:rPr>
          <w:rFonts w:ascii="Arial" w:eastAsia="Times New Roman" w:hAnsi="Arial" w:cs="Arial"/>
          <w:color w:val="041425"/>
          <w:sz w:val="20"/>
          <w:szCs w:val="20"/>
          <w:lang w:eastAsia="en-GB"/>
        </w:rPr>
        <w:t>all of</w:t>
      </w:r>
      <w:proofErr w:type="gramEnd"/>
      <w:r w:rsidRPr="00D811DB">
        <w:rPr>
          <w:rFonts w:ascii="Arial" w:eastAsia="Times New Roman" w:hAnsi="Arial" w:cs="Arial"/>
          <w:color w:val="041425"/>
          <w:sz w:val="20"/>
          <w:szCs w:val="20"/>
          <w:lang w:eastAsia="en-GB"/>
        </w:rPr>
        <w:t xml:space="preserve"> the changes at the time of go-live. TC added that constraining unnecessary change would help with Participants managing wider industry challenges. Code bodies would need to consider how the SCR would work in practice (</w:t>
      </w:r>
      <w:proofErr w:type="gramStart"/>
      <w:r w:rsidRPr="00D811DB">
        <w:rPr>
          <w:rFonts w:ascii="Arial" w:eastAsia="Times New Roman" w:hAnsi="Arial" w:cs="Arial"/>
          <w:color w:val="041425"/>
          <w:sz w:val="20"/>
          <w:szCs w:val="20"/>
          <w:lang w:eastAsia="en-GB"/>
        </w:rPr>
        <w:t>e.g.</w:t>
      </w:r>
      <w:proofErr w:type="gramEnd"/>
      <w:r w:rsidRPr="00D811DB">
        <w:rPr>
          <w:rFonts w:ascii="Arial" w:eastAsia="Times New Roman" w:hAnsi="Arial" w:cs="Arial"/>
          <w:color w:val="041425"/>
          <w:sz w:val="20"/>
          <w:szCs w:val="20"/>
          <w:lang w:eastAsia="en-GB"/>
        </w:rPr>
        <w:t xml:space="preserve"> where impacts fall). LJ responded that when a modification was proposed, there were sections for SCR impacts. FM added that SCR impacts were in standard templates for all codes.</w:t>
      </w:r>
    </w:p>
    <w:p w14:paraId="7EBA21DE" w14:textId="77777777" w:rsidR="00D811DB" w:rsidRPr="00D811DB" w:rsidRDefault="00D811DB" w:rsidP="00D811DB">
      <w:pPr>
        <w:spacing w:before="240" w:after="120" w:line="260" w:lineRule="atLeast"/>
        <w:jc w:val="both"/>
        <w:rPr>
          <w:rFonts w:ascii="Arial" w:eastAsia="Times New Roman" w:hAnsi="Arial" w:cs="Arial"/>
          <w:color w:val="041425"/>
          <w:sz w:val="20"/>
          <w:szCs w:val="20"/>
          <w:lang w:eastAsia="en-GB"/>
        </w:rPr>
      </w:pPr>
      <w:r w:rsidRPr="00D811DB">
        <w:rPr>
          <w:rFonts w:ascii="Arial" w:eastAsia="Times New Roman" w:hAnsi="Arial" w:cs="Arial"/>
          <w:color w:val="041425"/>
          <w:sz w:val="20"/>
          <w:szCs w:val="20"/>
          <w:lang w:eastAsia="en-GB"/>
        </w:rPr>
        <w:t xml:space="preserve">SJ noted a difference between a regulatory code freeze and not allowing changes to be raised. SJ felt this was different to the need for a design freeze – this would not be a regulatory freeze but a point for participants to have stability on what was to be in MHHS and what would be left for after go-live. PS responded there were three things: the process for raising changes under the SCR before and after </w:t>
      </w:r>
      <w:proofErr w:type="gramStart"/>
      <w:r w:rsidRPr="00D811DB">
        <w:rPr>
          <w:rFonts w:ascii="Arial" w:eastAsia="Times New Roman" w:hAnsi="Arial" w:cs="Arial"/>
          <w:color w:val="041425"/>
          <w:sz w:val="20"/>
          <w:szCs w:val="20"/>
          <w:lang w:eastAsia="en-GB"/>
        </w:rPr>
        <w:t>go</w:t>
      </w:r>
      <w:proofErr w:type="gramEnd"/>
      <w:r w:rsidRPr="00D811DB">
        <w:rPr>
          <w:rFonts w:ascii="Arial" w:eastAsia="Times New Roman" w:hAnsi="Arial" w:cs="Arial"/>
          <w:color w:val="041425"/>
          <w:sz w:val="20"/>
          <w:szCs w:val="20"/>
          <w:lang w:eastAsia="en-GB"/>
        </w:rPr>
        <w:t xml:space="preserve"> live, and also a period between any changes and go-live – this was due the complexity of implementation by industry, and therefore the need to maintain baselines during implementation. </w:t>
      </w:r>
    </w:p>
    <w:p w14:paraId="45B23809" w14:textId="77777777" w:rsidR="00D811DB" w:rsidRPr="00D811DB" w:rsidRDefault="00D811DB" w:rsidP="00D811DB">
      <w:pPr>
        <w:spacing w:before="240" w:after="120" w:line="260" w:lineRule="atLeast"/>
        <w:jc w:val="both"/>
        <w:rPr>
          <w:rFonts w:ascii="Arial" w:eastAsia="Times New Roman" w:hAnsi="Arial" w:cs="Arial"/>
          <w:color w:val="041425"/>
          <w:sz w:val="20"/>
          <w:szCs w:val="20"/>
          <w:lang w:eastAsia="en-GB"/>
        </w:rPr>
      </w:pPr>
      <w:r w:rsidRPr="00D811DB">
        <w:rPr>
          <w:rFonts w:ascii="Arial" w:eastAsia="Times New Roman" w:hAnsi="Arial" w:cs="Arial"/>
          <w:color w:val="041425"/>
          <w:sz w:val="20"/>
          <w:szCs w:val="20"/>
          <w:lang w:eastAsia="en-GB"/>
        </w:rPr>
        <w:t xml:space="preserve">AM summarised that the CCAG could request a ‘code cool down’ for a higher threshold for codes to be implemented during a period, but that the CCAG could not instruct a code freeze (this would need to be a request by Ofgem). CW agreed this would be the case, given Ofgem’s role in approving changes was outside the CCAG’s powers. CW added that this would be for code bodies to manage. AMF responded that they agreed there was a logic behind the proposal and that they needed to talk to their colleagues from the FSP to understand the approach and any learnings. </w:t>
      </w:r>
    </w:p>
    <w:p w14:paraId="611C8ACF" w14:textId="1F082E5A" w:rsidR="00D811DB" w:rsidRPr="00D811DB" w:rsidRDefault="00D811DB" w:rsidP="00D811DB">
      <w:pPr>
        <w:spacing w:before="240" w:after="120" w:line="260" w:lineRule="atLeast"/>
        <w:jc w:val="both"/>
        <w:rPr>
          <w:rFonts w:ascii="Arial" w:eastAsia="Times New Roman" w:hAnsi="Arial" w:cs="Arial"/>
          <w:color w:val="041425"/>
          <w:sz w:val="20"/>
          <w:szCs w:val="20"/>
          <w:lang w:eastAsia="en-GB"/>
        </w:rPr>
      </w:pPr>
      <w:r w:rsidRPr="00D811DB">
        <w:rPr>
          <w:rFonts w:ascii="Arial" w:eastAsia="Times New Roman" w:hAnsi="Arial" w:cs="Arial"/>
          <w:color w:val="041425"/>
          <w:sz w:val="20"/>
          <w:szCs w:val="20"/>
          <w:lang w:eastAsia="en-GB"/>
        </w:rPr>
        <w:t xml:space="preserve">JL added that DCUSA had no rights to </w:t>
      </w:r>
      <w:del w:id="15" w:author="Nnenda Chinda (MHHSProgramme)" w:date="2022-12-20T13:54:00Z">
        <w:r w:rsidRPr="00D811DB" w:rsidDel="0009651C">
          <w:rPr>
            <w:rFonts w:ascii="Arial" w:eastAsia="Times New Roman" w:hAnsi="Arial" w:cs="Arial"/>
            <w:color w:val="041425"/>
            <w:sz w:val="20"/>
            <w:szCs w:val="20"/>
            <w:lang w:eastAsia="en-GB"/>
          </w:rPr>
          <w:delText xml:space="preserve">raise </w:delText>
        </w:r>
      </w:del>
      <w:ins w:id="16" w:author="Nnenda Chinda (MHHSProgramme)" w:date="2022-12-20T13:54:00Z">
        <w:r w:rsidR="0009651C">
          <w:rPr>
            <w:rFonts w:ascii="Arial" w:eastAsia="Times New Roman" w:hAnsi="Arial" w:cs="Arial"/>
            <w:color w:val="041425"/>
            <w:sz w:val="20"/>
            <w:szCs w:val="20"/>
            <w:lang w:eastAsia="en-GB"/>
          </w:rPr>
          <w:t>prevent</w:t>
        </w:r>
        <w:r w:rsidR="0009651C" w:rsidRPr="00D811DB">
          <w:rPr>
            <w:rFonts w:ascii="Arial" w:eastAsia="Times New Roman" w:hAnsi="Arial" w:cs="Arial"/>
            <w:color w:val="041425"/>
            <w:sz w:val="20"/>
            <w:szCs w:val="20"/>
            <w:lang w:eastAsia="en-GB"/>
          </w:rPr>
          <w:t xml:space="preserve"> </w:t>
        </w:r>
      </w:ins>
      <w:r w:rsidRPr="00D811DB">
        <w:rPr>
          <w:rFonts w:ascii="Arial" w:eastAsia="Times New Roman" w:hAnsi="Arial" w:cs="Arial"/>
          <w:color w:val="041425"/>
          <w:sz w:val="20"/>
          <w:szCs w:val="20"/>
          <w:lang w:eastAsia="en-GB"/>
        </w:rPr>
        <w:t xml:space="preserve">a Change Request and would require an Ofgem direction. JL queried if a design freeze was specific to the Programme or anything to do with code impacted changes, and therefore that the Programme could only propose a design freeze for the Programme’s design. AM responded that this approach only applied to the FSP design, and therefore the Programme change process may allow for a control on this. PS added that the concern was for wider changes outside of MHHS and their impact on bandwidth – PS did not want to necessarily restrict all change but that there needed to be a consideration of risk for overall change and the implications for Participants. Changes in baselines would create challenges when the baselines were being implemented. PS suggested </w:t>
      </w:r>
      <w:r w:rsidRPr="00D811DB">
        <w:rPr>
          <w:rFonts w:ascii="Arial" w:eastAsia="Times New Roman" w:hAnsi="Arial" w:cs="Arial"/>
          <w:color w:val="041425"/>
          <w:sz w:val="20"/>
          <w:szCs w:val="20"/>
          <w:lang w:eastAsia="en-GB"/>
        </w:rPr>
        <w:lastRenderedPageBreak/>
        <w:t>‘raising the bar’ on changes (rather than stopping them all altogether) to push unnecessary changes until post go-live to de-risk this period. JL responded that this was in industry’s own gift to manage by not raising changes themselves.</w:t>
      </w:r>
    </w:p>
    <w:p w14:paraId="1F06035D" w14:textId="77777777" w:rsidR="00D811DB" w:rsidRPr="00D811DB" w:rsidRDefault="00D811DB" w:rsidP="00D811DB">
      <w:pPr>
        <w:pBdr>
          <w:top w:val="single" w:sz="4" w:space="1" w:color="auto"/>
          <w:left w:val="single" w:sz="4" w:space="4" w:color="auto"/>
          <w:bottom w:val="single" w:sz="4" w:space="1" w:color="auto"/>
          <w:right w:val="single" w:sz="4" w:space="4" w:color="auto"/>
        </w:pBdr>
        <w:spacing w:before="240" w:after="120" w:line="260" w:lineRule="atLeast"/>
        <w:jc w:val="both"/>
        <w:rPr>
          <w:rFonts w:ascii="Arial" w:eastAsia="Times New Roman" w:hAnsi="Arial" w:cs="Arial"/>
          <w:b/>
          <w:bCs/>
          <w:sz w:val="20"/>
          <w:szCs w:val="20"/>
          <w:lang w:eastAsia="en-GB"/>
        </w:rPr>
      </w:pPr>
      <w:r w:rsidRPr="00D811DB">
        <w:rPr>
          <w:rFonts w:ascii="Arial" w:eastAsia="Times New Roman" w:hAnsi="Arial" w:cs="Arial"/>
          <w:b/>
          <w:bCs/>
          <w:sz w:val="20"/>
          <w:szCs w:val="20"/>
          <w:lang w:eastAsia="en-GB"/>
        </w:rPr>
        <w:t>ACTION CCAG11-03: Programme to summarise the proposed approach for a regulatory code freeze. Review with code bodies and then bring back to CCAG</w:t>
      </w:r>
    </w:p>
    <w:p w14:paraId="44BBCA4C" w14:textId="77777777" w:rsidR="00D811DB" w:rsidRPr="00D811DB" w:rsidRDefault="00D811DB" w:rsidP="00D811DB">
      <w:pPr>
        <w:numPr>
          <w:ilvl w:val="0"/>
          <w:numId w:val="2"/>
        </w:numPr>
        <w:suppressAutoHyphens/>
        <w:autoSpaceDE w:val="0"/>
        <w:autoSpaceDN w:val="0"/>
        <w:adjustRightInd w:val="0"/>
        <w:spacing w:before="240" w:after="120" w:line="260" w:lineRule="atLeast"/>
        <w:jc w:val="both"/>
        <w:textAlignment w:val="center"/>
        <w:outlineLvl w:val="3"/>
        <w:rPr>
          <w:rFonts w:ascii="Arial" w:eastAsia="Times New Roman" w:hAnsi="Arial" w:cs="Arial"/>
          <w:b/>
          <w:bCs/>
          <w:color w:val="5161FC"/>
          <w:sz w:val="20"/>
          <w:szCs w:val="20"/>
          <w:lang w:val="en-US" w:eastAsia="en-GB"/>
        </w:rPr>
      </w:pPr>
      <w:r w:rsidRPr="00D811DB">
        <w:rPr>
          <w:rFonts w:ascii="Arial" w:eastAsia="Times New Roman" w:hAnsi="Arial" w:cs="Arial"/>
          <w:b/>
          <w:bCs/>
          <w:color w:val="5161FC"/>
          <w:sz w:val="20"/>
          <w:szCs w:val="20"/>
          <w:lang w:val="en-US" w:eastAsia="en-GB"/>
        </w:rPr>
        <w:t>Delivery of M7/M8</w:t>
      </w:r>
    </w:p>
    <w:p w14:paraId="734C9255" w14:textId="77777777" w:rsidR="00D811DB" w:rsidRPr="00D811DB" w:rsidRDefault="00D811DB" w:rsidP="00D811DB">
      <w:pPr>
        <w:suppressAutoHyphens/>
        <w:autoSpaceDE w:val="0"/>
        <w:autoSpaceDN w:val="0"/>
        <w:adjustRightInd w:val="0"/>
        <w:spacing w:before="260" w:after="120" w:line="260" w:lineRule="atLeast"/>
        <w:jc w:val="both"/>
        <w:textAlignment w:val="center"/>
        <w:outlineLvl w:val="3"/>
        <w:rPr>
          <w:rFonts w:ascii="Arial" w:eastAsia="Times New Roman" w:hAnsi="Arial" w:cs="Arial"/>
          <w:color w:val="041425"/>
          <w:sz w:val="20"/>
          <w:szCs w:val="18"/>
          <w:lang w:eastAsia="en-GB"/>
        </w:rPr>
      </w:pPr>
      <w:r w:rsidRPr="00D811DB">
        <w:rPr>
          <w:rFonts w:ascii="Arial" w:eastAsia="Times New Roman" w:hAnsi="Arial" w:cs="Arial"/>
          <w:color w:val="041425"/>
          <w:sz w:val="20"/>
          <w:szCs w:val="18"/>
          <w:lang w:eastAsia="en-GB"/>
        </w:rPr>
        <w:t>JB introduced the item and noted that the CCAG had concluded in September that M8 should be aligned with M10. The Programme has since discussed the implications of this alignment and what it would mean for code releases. This could either mean an extraordinary code release or aligning the release of MHHS codes to a future date. JB advised discussions had found this was consistent with FSP, but that the Programme may be a need to look at enforcement options around getting parties onboard. JB noted a REC sequential release had been used to build powers around FSP and asked if the same was needed for MHHS (</w:t>
      </w:r>
      <w:proofErr w:type="gramStart"/>
      <w:r w:rsidRPr="00D811DB">
        <w:rPr>
          <w:rFonts w:ascii="Arial" w:eastAsia="Times New Roman" w:hAnsi="Arial" w:cs="Arial"/>
          <w:color w:val="041425"/>
          <w:sz w:val="20"/>
          <w:szCs w:val="18"/>
          <w:lang w:eastAsia="en-GB"/>
        </w:rPr>
        <w:t>e.g.</w:t>
      </w:r>
      <w:proofErr w:type="gramEnd"/>
      <w:r w:rsidRPr="00D811DB">
        <w:rPr>
          <w:rFonts w:ascii="Arial" w:eastAsia="Times New Roman" w:hAnsi="Arial" w:cs="Arial"/>
          <w:color w:val="041425"/>
          <w:sz w:val="20"/>
          <w:szCs w:val="18"/>
          <w:lang w:eastAsia="en-GB"/>
        </w:rPr>
        <w:t xml:space="preserve"> to give </w:t>
      </w:r>
      <w:proofErr w:type="spellStart"/>
      <w:r w:rsidRPr="00D811DB">
        <w:rPr>
          <w:rFonts w:ascii="Arial" w:eastAsia="Times New Roman" w:hAnsi="Arial" w:cs="Arial"/>
          <w:color w:val="041425"/>
          <w:sz w:val="20"/>
          <w:szCs w:val="18"/>
          <w:lang w:eastAsia="en-GB"/>
        </w:rPr>
        <w:t>ePAB</w:t>
      </w:r>
      <w:proofErr w:type="spellEnd"/>
      <w:r w:rsidRPr="00D811DB">
        <w:rPr>
          <w:rFonts w:ascii="Arial" w:eastAsia="Times New Roman" w:hAnsi="Arial" w:cs="Arial"/>
          <w:color w:val="041425"/>
          <w:sz w:val="20"/>
          <w:szCs w:val="18"/>
          <w:lang w:eastAsia="en-GB"/>
        </w:rPr>
        <w:t xml:space="preserve"> faith on requirements for qualification and the approach implementation).</w:t>
      </w:r>
    </w:p>
    <w:p w14:paraId="5B96C714" w14:textId="77777777" w:rsidR="00D811DB" w:rsidRPr="00D811DB" w:rsidRDefault="00D811DB" w:rsidP="00D811DB">
      <w:pPr>
        <w:suppressAutoHyphens/>
        <w:autoSpaceDE w:val="0"/>
        <w:autoSpaceDN w:val="0"/>
        <w:adjustRightInd w:val="0"/>
        <w:spacing w:before="260" w:after="120" w:line="260" w:lineRule="atLeast"/>
        <w:jc w:val="both"/>
        <w:textAlignment w:val="center"/>
        <w:outlineLvl w:val="3"/>
        <w:rPr>
          <w:rFonts w:ascii="Arial" w:eastAsia="Times New Roman" w:hAnsi="Arial" w:cs="Arial"/>
          <w:color w:val="041425"/>
          <w:sz w:val="20"/>
          <w:szCs w:val="18"/>
          <w:lang w:eastAsia="en-GB"/>
        </w:rPr>
      </w:pPr>
      <w:r w:rsidRPr="00D811DB">
        <w:rPr>
          <w:rFonts w:ascii="Arial" w:eastAsia="Times New Roman" w:hAnsi="Arial" w:cs="Arial"/>
          <w:color w:val="041425"/>
          <w:sz w:val="20"/>
          <w:szCs w:val="18"/>
          <w:lang w:eastAsia="en-GB"/>
        </w:rPr>
        <w:t>The CCAG concluded that the alignment of M8 and M10 should still hold and to continue with this as the assumed position, but that there may be a need to look at code items which may need to come in earlier. TC noted they would appreciate early sight of which things could be required to come in early (</w:t>
      </w:r>
      <w:proofErr w:type="gramStart"/>
      <w:r w:rsidRPr="00D811DB">
        <w:rPr>
          <w:rFonts w:ascii="Arial" w:eastAsia="Times New Roman" w:hAnsi="Arial" w:cs="Arial"/>
          <w:color w:val="041425"/>
          <w:sz w:val="20"/>
          <w:szCs w:val="18"/>
          <w:lang w:eastAsia="en-GB"/>
        </w:rPr>
        <w:t>e.g.</w:t>
      </w:r>
      <w:proofErr w:type="gramEnd"/>
      <w:r w:rsidRPr="00D811DB">
        <w:rPr>
          <w:rFonts w:ascii="Arial" w:eastAsia="Times New Roman" w:hAnsi="Arial" w:cs="Arial"/>
          <w:color w:val="041425"/>
          <w:sz w:val="20"/>
          <w:szCs w:val="18"/>
          <w:lang w:eastAsia="en-GB"/>
        </w:rPr>
        <w:t xml:space="preserve"> qualification regulations for PAB).</w:t>
      </w:r>
    </w:p>
    <w:p w14:paraId="42604260" w14:textId="77777777" w:rsidR="00D811DB" w:rsidRPr="00D811DB" w:rsidRDefault="00D811DB" w:rsidP="00D811DB">
      <w:pPr>
        <w:pBdr>
          <w:top w:val="single" w:sz="4" w:space="1" w:color="auto"/>
          <w:left w:val="single" w:sz="4" w:space="4" w:color="auto"/>
          <w:bottom w:val="single" w:sz="4" w:space="0" w:color="auto"/>
          <w:right w:val="single" w:sz="4" w:space="4" w:color="auto"/>
        </w:pBdr>
        <w:suppressAutoHyphens/>
        <w:autoSpaceDE w:val="0"/>
        <w:autoSpaceDN w:val="0"/>
        <w:adjustRightInd w:val="0"/>
        <w:spacing w:before="260" w:after="120" w:line="260" w:lineRule="atLeast"/>
        <w:jc w:val="both"/>
        <w:textAlignment w:val="center"/>
        <w:outlineLvl w:val="3"/>
        <w:rPr>
          <w:rFonts w:ascii="Arial" w:eastAsia="Times New Roman" w:hAnsi="Arial" w:cs="Arial"/>
          <w:b/>
          <w:bCs/>
          <w:color w:val="041425"/>
          <w:sz w:val="20"/>
          <w:szCs w:val="20"/>
          <w:lang w:val="en-US" w:eastAsia="en-GB"/>
        </w:rPr>
      </w:pPr>
      <w:r w:rsidRPr="00D811DB">
        <w:rPr>
          <w:rFonts w:ascii="Arial" w:eastAsia="Times New Roman" w:hAnsi="Arial" w:cs="Arial"/>
          <w:b/>
          <w:bCs/>
          <w:color w:val="041425"/>
          <w:sz w:val="20"/>
          <w:szCs w:val="20"/>
          <w:lang w:val="en-US" w:eastAsia="en-GB"/>
        </w:rPr>
        <w:t xml:space="preserve">ACTION CCAG11-04: </w:t>
      </w:r>
      <w:proofErr w:type="spellStart"/>
      <w:r w:rsidRPr="00D811DB">
        <w:rPr>
          <w:rFonts w:ascii="Arial" w:eastAsia="Times New Roman" w:hAnsi="Arial" w:cs="Arial"/>
          <w:b/>
          <w:bCs/>
          <w:color w:val="041425"/>
          <w:sz w:val="20"/>
          <w:szCs w:val="20"/>
          <w:lang w:val="en-US" w:eastAsia="en-GB"/>
        </w:rPr>
        <w:t>Programme</w:t>
      </w:r>
      <w:proofErr w:type="spellEnd"/>
      <w:r w:rsidRPr="00D811DB">
        <w:rPr>
          <w:rFonts w:ascii="Arial" w:eastAsia="Times New Roman" w:hAnsi="Arial" w:cs="Arial"/>
          <w:b/>
          <w:bCs/>
          <w:color w:val="041425"/>
          <w:sz w:val="20"/>
          <w:szCs w:val="20"/>
          <w:lang w:val="en-US" w:eastAsia="en-GB"/>
        </w:rPr>
        <w:t xml:space="preserve"> to p</w:t>
      </w:r>
      <w:proofErr w:type="spellStart"/>
      <w:r w:rsidRPr="00D811DB">
        <w:rPr>
          <w:rFonts w:ascii="Arial" w:eastAsia="Times New Roman" w:hAnsi="Arial" w:cs="Arial"/>
          <w:b/>
          <w:bCs/>
          <w:color w:val="041425"/>
          <w:sz w:val="20"/>
          <w:szCs w:val="20"/>
          <w:lang w:eastAsia="en-GB"/>
        </w:rPr>
        <w:t>rovide</w:t>
      </w:r>
      <w:proofErr w:type="spellEnd"/>
      <w:r w:rsidRPr="00D811DB">
        <w:rPr>
          <w:rFonts w:ascii="Arial" w:eastAsia="Times New Roman" w:hAnsi="Arial" w:cs="Arial"/>
          <w:b/>
          <w:bCs/>
          <w:color w:val="041425"/>
          <w:sz w:val="20"/>
          <w:szCs w:val="20"/>
          <w:lang w:eastAsia="en-GB"/>
        </w:rPr>
        <w:t xml:space="preserve"> a view on which elements of code drafting may be required to be brought in ahead of M10</w:t>
      </w:r>
    </w:p>
    <w:p w14:paraId="01DF3D3D" w14:textId="77777777" w:rsidR="00D811DB" w:rsidRPr="00D811DB" w:rsidRDefault="00D811DB" w:rsidP="00D811DB">
      <w:pPr>
        <w:numPr>
          <w:ilvl w:val="0"/>
          <w:numId w:val="2"/>
        </w:numPr>
        <w:suppressAutoHyphens/>
        <w:autoSpaceDE w:val="0"/>
        <w:autoSpaceDN w:val="0"/>
        <w:adjustRightInd w:val="0"/>
        <w:spacing w:before="240" w:after="120" w:line="260" w:lineRule="atLeast"/>
        <w:jc w:val="both"/>
        <w:textAlignment w:val="center"/>
        <w:outlineLvl w:val="3"/>
        <w:rPr>
          <w:rFonts w:ascii="Arial" w:eastAsia="Times New Roman" w:hAnsi="Arial" w:cs="Arial"/>
          <w:b/>
          <w:bCs/>
          <w:color w:val="5161FC"/>
          <w:sz w:val="20"/>
          <w:szCs w:val="20"/>
          <w:lang w:val="en-US" w:eastAsia="en-GB"/>
        </w:rPr>
      </w:pPr>
      <w:r w:rsidRPr="00D811DB">
        <w:rPr>
          <w:rFonts w:ascii="Arial" w:eastAsia="Times New Roman" w:hAnsi="Arial" w:cs="Arial"/>
          <w:b/>
          <w:bCs/>
          <w:color w:val="5161FC"/>
          <w:sz w:val="20"/>
          <w:szCs w:val="20"/>
          <w:lang w:val="en-US" w:eastAsia="en-GB"/>
        </w:rPr>
        <w:t>M5 Success Criteria and Prototyping report</w:t>
      </w:r>
    </w:p>
    <w:p w14:paraId="6C3CF0E6" w14:textId="77777777" w:rsidR="00D811DB" w:rsidRPr="00D811DB" w:rsidRDefault="00D811DB" w:rsidP="00D811DB">
      <w:pPr>
        <w:suppressAutoHyphens/>
        <w:autoSpaceDE w:val="0"/>
        <w:autoSpaceDN w:val="0"/>
        <w:adjustRightInd w:val="0"/>
        <w:spacing w:before="260" w:after="120" w:line="260" w:lineRule="atLeast"/>
        <w:jc w:val="both"/>
        <w:textAlignment w:val="center"/>
        <w:outlineLvl w:val="3"/>
        <w:rPr>
          <w:rFonts w:ascii="Arial" w:eastAsia="Times New Roman" w:hAnsi="Arial" w:cs="Arial"/>
          <w:color w:val="041425"/>
          <w:sz w:val="20"/>
          <w:szCs w:val="18"/>
          <w:lang w:eastAsia="en-GB"/>
        </w:rPr>
      </w:pPr>
      <w:r w:rsidRPr="00D811DB">
        <w:rPr>
          <w:rFonts w:ascii="Arial" w:eastAsia="Times New Roman" w:hAnsi="Arial" w:cs="Arial"/>
          <w:color w:val="041425"/>
          <w:sz w:val="20"/>
          <w:szCs w:val="18"/>
          <w:lang w:eastAsia="en-GB"/>
        </w:rPr>
        <w:t xml:space="preserve">JB introduced the item and thanked SJ and MH for their work on testing whether design artefacts could be translated into code through the recent prototyping activity. JB noted a second sprint (Sprint 2) prototyping activity would now look at how we use prototyping to better inform the code drafting approach. </w:t>
      </w:r>
    </w:p>
    <w:p w14:paraId="78F29A0B" w14:textId="77777777" w:rsidR="00D811DB" w:rsidRPr="00D811DB" w:rsidRDefault="00D811DB" w:rsidP="00D811DB">
      <w:pPr>
        <w:suppressAutoHyphens/>
        <w:autoSpaceDE w:val="0"/>
        <w:autoSpaceDN w:val="0"/>
        <w:adjustRightInd w:val="0"/>
        <w:spacing w:before="260" w:after="120" w:line="260" w:lineRule="atLeast"/>
        <w:jc w:val="both"/>
        <w:textAlignment w:val="center"/>
        <w:outlineLvl w:val="3"/>
        <w:rPr>
          <w:rFonts w:ascii="Arial" w:eastAsia="Times New Roman" w:hAnsi="Arial" w:cs="Arial"/>
          <w:color w:val="041425"/>
          <w:sz w:val="20"/>
          <w:szCs w:val="18"/>
          <w:lang w:eastAsia="en-GB"/>
        </w:rPr>
      </w:pPr>
      <w:r w:rsidRPr="00D811DB">
        <w:rPr>
          <w:rFonts w:ascii="Arial" w:eastAsia="Times New Roman" w:hAnsi="Arial" w:cs="Arial"/>
          <w:color w:val="041425"/>
          <w:sz w:val="20"/>
          <w:szCs w:val="18"/>
          <w:lang w:eastAsia="en-GB"/>
        </w:rPr>
        <w:t xml:space="preserve">JB provided an overview of Sprint 1 prototyping activity. Sprint 1 had demonstrated that the design artefacts could be translated to code. Elexon had completed SDS while the REC had done MDS. Elexon had also looked at whether </w:t>
      </w:r>
      <w:proofErr w:type="spellStart"/>
      <w:r w:rsidRPr="00D811DB">
        <w:rPr>
          <w:rFonts w:ascii="Arial" w:eastAsia="Times New Roman" w:hAnsi="Arial" w:cs="Arial"/>
          <w:color w:val="041425"/>
          <w:sz w:val="20"/>
          <w:szCs w:val="18"/>
          <w:lang w:eastAsia="en-GB"/>
        </w:rPr>
        <w:t>iServer</w:t>
      </w:r>
      <w:proofErr w:type="spellEnd"/>
      <w:r w:rsidRPr="00D811DB">
        <w:rPr>
          <w:rFonts w:ascii="Arial" w:eastAsia="Times New Roman" w:hAnsi="Arial" w:cs="Arial"/>
          <w:color w:val="041425"/>
          <w:sz w:val="20"/>
          <w:szCs w:val="18"/>
          <w:lang w:eastAsia="en-GB"/>
        </w:rPr>
        <w:t xml:space="preserve"> could be used for the baseline for code drafting. In general, the conclusion was that </w:t>
      </w:r>
      <w:proofErr w:type="spellStart"/>
      <w:r w:rsidRPr="00D811DB">
        <w:rPr>
          <w:rFonts w:ascii="Arial" w:eastAsia="Times New Roman" w:hAnsi="Arial" w:cs="Arial"/>
          <w:color w:val="041425"/>
          <w:sz w:val="20"/>
          <w:szCs w:val="18"/>
          <w:lang w:eastAsia="en-GB"/>
        </w:rPr>
        <w:t>iServer</w:t>
      </w:r>
      <w:proofErr w:type="spellEnd"/>
      <w:r w:rsidRPr="00D811DB">
        <w:rPr>
          <w:rFonts w:ascii="Arial" w:eastAsia="Times New Roman" w:hAnsi="Arial" w:cs="Arial"/>
          <w:color w:val="041425"/>
          <w:sz w:val="20"/>
          <w:szCs w:val="18"/>
          <w:lang w:eastAsia="en-GB"/>
        </w:rPr>
        <w:t xml:space="preserve"> could not be used as a defined enduring governance baseline for code drafting for issues including the need to make the tool industry approved and legally enforceable for drafting (which would take considerable time) and that using </w:t>
      </w:r>
      <w:proofErr w:type="spellStart"/>
      <w:r w:rsidRPr="00D811DB">
        <w:rPr>
          <w:rFonts w:ascii="Arial" w:eastAsia="Times New Roman" w:hAnsi="Arial" w:cs="Arial"/>
          <w:color w:val="041425"/>
          <w:sz w:val="20"/>
          <w:szCs w:val="18"/>
          <w:lang w:eastAsia="en-GB"/>
        </w:rPr>
        <w:t>iServer</w:t>
      </w:r>
      <w:proofErr w:type="spellEnd"/>
      <w:r w:rsidRPr="00D811DB">
        <w:rPr>
          <w:rFonts w:ascii="Arial" w:eastAsia="Times New Roman" w:hAnsi="Arial" w:cs="Arial"/>
          <w:color w:val="041425"/>
          <w:sz w:val="20"/>
          <w:szCs w:val="18"/>
          <w:lang w:eastAsia="en-GB"/>
        </w:rPr>
        <w:t xml:space="preserve"> would be a big change to the way the legal baseline is currently defined. JB added that there could be some merits in using </w:t>
      </w:r>
      <w:proofErr w:type="spellStart"/>
      <w:r w:rsidRPr="00D811DB">
        <w:rPr>
          <w:rFonts w:ascii="Arial" w:eastAsia="Times New Roman" w:hAnsi="Arial" w:cs="Arial"/>
          <w:color w:val="041425"/>
          <w:sz w:val="20"/>
          <w:szCs w:val="18"/>
          <w:lang w:eastAsia="en-GB"/>
        </w:rPr>
        <w:t>iServer</w:t>
      </w:r>
      <w:proofErr w:type="spellEnd"/>
      <w:r w:rsidRPr="00D811DB">
        <w:rPr>
          <w:rFonts w:ascii="Arial" w:eastAsia="Times New Roman" w:hAnsi="Arial" w:cs="Arial"/>
          <w:color w:val="041425"/>
          <w:sz w:val="20"/>
          <w:szCs w:val="18"/>
          <w:lang w:eastAsia="en-GB"/>
        </w:rPr>
        <w:t>, but the Programme was now not intending to use it as part of code drafting for the enduring code baseline.</w:t>
      </w:r>
    </w:p>
    <w:p w14:paraId="0E0C9DE5" w14:textId="77777777" w:rsidR="00D811DB" w:rsidRPr="00D811DB" w:rsidRDefault="00D811DB" w:rsidP="00D811DB">
      <w:pPr>
        <w:suppressAutoHyphens/>
        <w:autoSpaceDE w:val="0"/>
        <w:autoSpaceDN w:val="0"/>
        <w:adjustRightInd w:val="0"/>
        <w:spacing w:before="260" w:after="120" w:line="260" w:lineRule="atLeast"/>
        <w:jc w:val="both"/>
        <w:textAlignment w:val="center"/>
        <w:outlineLvl w:val="3"/>
        <w:rPr>
          <w:rFonts w:ascii="Arial" w:eastAsia="Times New Roman" w:hAnsi="Arial" w:cs="Arial"/>
          <w:color w:val="041425"/>
          <w:sz w:val="20"/>
          <w:szCs w:val="18"/>
          <w:lang w:eastAsia="en-GB"/>
        </w:rPr>
      </w:pPr>
      <w:r w:rsidRPr="00D811DB">
        <w:rPr>
          <w:rFonts w:ascii="Arial" w:eastAsia="Times New Roman" w:hAnsi="Arial" w:cs="Arial"/>
          <w:color w:val="041425"/>
          <w:sz w:val="20"/>
          <w:szCs w:val="18"/>
          <w:lang w:eastAsia="en-GB"/>
        </w:rPr>
        <w:t xml:space="preserve">JB noted that the positive from the prototyping activity was that the design artefacts were fit for translation into </w:t>
      </w:r>
      <w:proofErr w:type="gramStart"/>
      <w:r w:rsidRPr="00D811DB">
        <w:rPr>
          <w:rFonts w:ascii="Arial" w:eastAsia="Times New Roman" w:hAnsi="Arial" w:cs="Arial"/>
          <w:color w:val="041425"/>
          <w:sz w:val="20"/>
          <w:szCs w:val="18"/>
          <w:lang w:eastAsia="en-GB"/>
        </w:rPr>
        <w:t>code.-</w:t>
      </w:r>
      <w:proofErr w:type="gramEnd"/>
      <w:r w:rsidRPr="00D811DB">
        <w:rPr>
          <w:rFonts w:ascii="Arial" w:eastAsia="Times New Roman" w:hAnsi="Arial" w:cs="Arial"/>
          <w:color w:val="041425"/>
          <w:sz w:val="20"/>
          <w:szCs w:val="18"/>
          <w:lang w:eastAsia="en-GB"/>
        </w:rPr>
        <w:t xml:space="preserve"> the conclusion was that the design as set out can be drafted into code and provides a solid and firm set of artefacts to guide the code drafting processes. JB added that the prototyping exercise was a narrow but deep exercise – it did not cover the full breadth of design artefacts but an appropriate sample. The exercise did highlight some comments on the </w:t>
      </w:r>
      <w:proofErr w:type="gramStart"/>
      <w:r w:rsidRPr="00D811DB">
        <w:rPr>
          <w:rFonts w:ascii="Arial" w:eastAsia="Times New Roman" w:hAnsi="Arial" w:cs="Arial"/>
          <w:color w:val="041425"/>
          <w:sz w:val="20"/>
          <w:szCs w:val="18"/>
          <w:lang w:eastAsia="en-GB"/>
        </w:rPr>
        <w:t>design</w:t>
      </w:r>
      <w:proofErr w:type="gramEnd"/>
      <w:r w:rsidRPr="00D811DB">
        <w:rPr>
          <w:rFonts w:ascii="Arial" w:eastAsia="Times New Roman" w:hAnsi="Arial" w:cs="Arial"/>
          <w:color w:val="041425"/>
          <w:sz w:val="20"/>
          <w:szCs w:val="18"/>
          <w:lang w:eastAsia="en-GB"/>
        </w:rPr>
        <w:t xml:space="preserve"> and these were raised into the dissensus process. The key output of this process was that it supported the CCAG M5 Success Criteria to be input into the M5 decision at DAG on 31 October.</w:t>
      </w:r>
    </w:p>
    <w:p w14:paraId="15122473" w14:textId="77777777" w:rsidR="00D811DB" w:rsidRPr="00D811DB" w:rsidRDefault="00D811DB" w:rsidP="00D811DB">
      <w:pPr>
        <w:suppressAutoHyphens/>
        <w:autoSpaceDE w:val="0"/>
        <w:autoSpaceDN w:val="0"/>
        <w:adjustRightInd w:val="0"/>
        <w:spacing w:before="260" w:after="120" w:line="260" w:lineRule="atLeast"/>
        <w:jc w:val="both"/>
        <w:textAlignment w:val="center"/>
        <w:outlineLvl w:val="3"/>
        <w:rPr>
          <w:rFonts w:ascii="Arial" w:eastAsia="Times New Roman" w:hAnsi="Arial" w:cs="Arial"/>
          <w:color w:val="041425"/>
          <w:sz w:val="20"/>
          <w:szCs w:val="18"/>
          <w:lang w:eastAsia="en-GB"/>
        </w:rPr>
      </w:pPr>
      <w:r w:rsidRPr="00D811DB">
        <w:rPr>
          <w:rFonts w:ascii="Arial" w:eastAsia="Times New Roman" w:hAnsi="Arial" w:cs="Arial"/>
          <w:color w:val="041425"/>
          <w:sz w:val="20"/>
          <w:szCs w:val="18"/>
          <w:lang w:eastAsia="en-GB"/>
        </w:rPr>
        <w:t>WF summarised that the approach to design translation to code drafting works and that the Success Criteria acted as a control for when code drafting commences. The M5 Success Criteria for approval today had been suggested by the Programme (not DAG/CCAG specifically) and was in place to avoid the worst case of fundamental flaws in the ability to draft code from the design.</w:t>
      </w:r>
    </w:p>
    <w:p w14:paraId="740D037A" w14:textId="77777777" w:rsidR="00D811DB" w:rsidRPr="00D811DB" w:rsidRDefault="00D811DB" w:rsidP="00D811DB">
      <w:pPr>
        <w:suppressAutoHyphens/>
        <w:autoSpaceDE w:val="0"/>
        <w:autoSpaceDN w:val="0"/>
        <w:adjustRightInd w:val="0"/>
        <w:spacing w:before="260" w:after="120" w:line="260" w:lineRule="atLeast"/>
        <w:jc w:val="both"/>
        <w:textAlignment w:val="center"/>
        <w:outlineLvl w:val="3"/>
        <w:rPr>
          <w:rFonts w:ascii="Arial" w:eastAsia="Times New Roman" w:hAnsi="Arial" w:cs="Arial"/>
          <w:color w:val="041425"/>
          <w:sz w:val="20"/>
          <w:szCs w:val="18"/>
          <w:lang w:eastAsia="en-GB"/>
        </w:rPr>
      </w:pPr>
      <w:r w:rsidRPr="00D811DB">
        <w:rPr>
          <w:rFonts w:ascii="Arial" w:eastAsia="Times New Roman" w:hAnsi="Arial" w:cs="Arial"/>
          <w:color w:val="041425"/>
          <w:sz w:val="20"/>
          <w:szCs w:val="18"/>
          <w:lang w:eastAsia="en-GB"/>
        </w:rPr>
        <w:t>The Chair summarised that while not that all design artefacts and drafting was guaranteed, the sample did shows that the process can work and that there were no fundamental issues with the design artefacts.</w:t>
      </w:r>
    </w:p>
    <w:p w14:paraId="324B45E6" w14:textId="77777777" w:rsidR="00D811DB" w:rsidRPr="00D811DB" w:rsidRDefault="00D811DB" w:rsidP="00D811DB">
      <w:pPr>
        <w:suppressAutoHyphens/>
        <w:autoSpaceDE w:val="0"/>
        <w:autoSpaceDN w:val="0"/>
        <w:adjustRightInd w:val="0"/>
        <w:spacing w:after="120" w:line="260" w:lineRule="atLeast"/>
        <w:jc w:val="both"/>
        <w:textAlignment w:val="center"/>
        <w:rPr>
          <w:rFonts w:ascii="Arial" w:eastAsia="Times New Roman" w:hAnsi="Arial" w:cs="Arial"/>
          <w:color w:val="000000"/>
          <w:sz w:val="20"/>
          <w:szCs w:val="18"/>
          <w:lang w:eastAsia="en-GB"/>
        </w:rPr>
      </w:pPr>
      <w:r w:rsidRPr="00D811DB">
        <w:rPr>
          <w:rFonts w:ascii="Arial" w:eastAsia="Times New Roman" w:hAnsi="Arial" w:cs="Arial"/>
          <w:color w:val="000000"/>
          <w:sz w:val="20"/>
          <w:szCs w:val="18"/>
          <w:lang w:eastAsia="en-GB"/>
        </w:rPr>
        <w:t xml:space="preserve">TC noted there were points raised by SJ into design process and queried if the samples used in prototyping were representative. TC had reviewed the REC outputs and noted there seem to be assumptions in </w:t>
      </w:r>
      <w:proofErr w:type="gramStart"/>
      <w:r w:rsidRPr="00D811DB">
        <w:rPr>
          <w:rFonts w:ascii="Arial" w:eastAsia="Times New Roman" w:hAnsi="Arial" w:cs="Arial"/>
          <w:color w:val="000000"/>
          <w:sz w:val="20"/>
          <w:szCs w:val="18"/>
          <w:lang w:eastAsia="en-GB"/>
        </w:rPr>
        <w:t>this, and</w:t>
      </w:r>
      <w:proofErr w:type="gramEnd"/>
      <w:r w:rsidRPr="00D811DB">
        <w:rPr>
          <w:rFonts w:ascii="Arial" w:eastAsia="Times New Roman" w:hAnsi="Arial" w:cs="Arial"/>
          <w:color w:val="000000"/>
          <w:sz w:val="20"/>
          <w:szCs w:val="18"/>
          <w:lang w:eastAsia="en-GB"/>
        </w:rPr>
        <w:t xml:space="preserve"> wondered if the Programme had found the same in something more complex than changing SDS. TC added they were conscious that the Programme would have certain views given their ownership of the design development, and noted they believed SJ’s view may be more representative. TC added that </w:t>
      </w:r>
      <w:proofErr w:type="gramStart"/>
      <w:r w:rsidRPr="00D811DB">
        <w:rPr>
          <w:rFonts w:ascii="Arial" w:eastAsia="Times New Roman" w:hAnsi="Arial" w:cs="Arial"/>
          <w:color w:val="000000"/>
          <w:sz w:val="20"/>
          <w:szCs w:val="18"/>
          <w:lang w:eastAsia="en-GB"/>
        </w:rPr>
        <w:t>overall</w:t>
      </w:r>
      <w:proofErr w:type="gramEnd"/>
      <w:r w:rsidRPr="00D811DB">
        <w:rPr>
          <w:rFonts w:ascii="Arial" w:eastAsia="Times New Roman" w:hAnsi="Arial" w:cs="Arial"/>
          <w:color w:val="000000"/>
          <w:sz w:val="20"/>
          <w:szCs w:val="18"/>
          <w:lang w:eastAsia="en-GB"/>
        </w:rPr>
        <w:t xml:space="preserve"> the approach did demonstrate that code can be drafted from </w:t>
      </w:r>
      <w:r w:rsidRPr="00D811DB">
        <w:rPr>
          <w:rFonts w:ascii="Arial" w:eastAsia="Times New Roman" w:hAnsi="Arial" w:cs="Arial"/>
          <w:color w:val="000000"/>
          <w:sz w:val="20"/>
          <w:szCs w:val="18"/>
          <w:lang w:eastAsia="en-GB"/>
        </w:rPr>
        <w:lastRenderedPageBreak/>
        <w:t>artefacts, although there may be ambiguities in the baseline demonstrating the importance of the post-M5 design change process.</w:t>
      </w:r>
    </w:p>
    <w:p w14:paraId="0CC555A9" w14:textId="10464EFA" w:rsidR="00D811DB" w:rsidRPr="00D811DB" w:rsidRDefault="00D811DB" w:rsidP="00D811DB">
      <w:pPr>
        <w:suppressAutoHyphens/>
        <w:autoSpaceDE w:val="0"/>
        <w:autoSpaceDN w:val="0"/>
        <w:adjustRightInd w:val="0"/>
        <w:spacing w:after="120" w:line="260" w:lineRule="atLeast"/>
        <w:jc w:val="both"/>
        <w:textAlignment w:val="center"/>
        <w:rPr>
          <w:rFonts w:ascii="Arial" w:eastAsia="Times New Roman" w:hAnsi="Arial" w:cs="Arial"/>
          <w:color w:val="000000"/>
          <w:sz w:val="20"/>
          <w:szCs w:val="20"/>
          <w:lang w:eastAsia="en-GB"/>
        </w:rPr>
      </w:pPr>
      <w:r w:rsidRPr="00D811DB">
        <w:rPr>
          <w:rFonts w:ascii="Arial" w:eastAsia="Times New Roman" w:hAnsi="Arial" w:cs="Arial"/>
          <w:color w:val="000000"/>
          <w:sz w:val="20"/>
          <w:szCs w:val="18"/>
          <w:lang w:eastAsia="en-GB"/>
        </w:rPr>
        <w:t xml:space="preserve">SJ advised the prototyping completed by REC had resulted in assumptions to be picked up with design. Whilst the </w:t>
      </w:r>
      <w:r w:rsidRPr="00D811DB">
        <w:rPr>
          <w:rFonts w:ascii="Arial" w:eastAsia="Times New Roman" w:hAnsi="Arial" w:cs="Arial"/>
          <w:color w:val="000000"/>
          <w:sz w:val="20"/>
          <w:szCs w:val="20"/>
          <w:lang w:eastAsia="en-GB"/>
        </w:rPr>
        <w:t xml:space="preserve">BSC SDS drafting was </w:t>
      </w:r>
      <w:del w:id="17" w:author="Nnenda Chinda (MHHSProgramme)" w:date="2022-12-20T13:49:00Z">
        <w:r w:rsidRPr="00D811DB" w:rsidDel="0027356B">
          <w:rPr>
            <w:rFonts w:ascii="Arial" w:eastAsia="Times New Roman" w:hAnsi="Arial" w:cs="Arial"/>
            <w:color w:val="000000"/>
            <w:sz w:val="20"/>
            <w:szCs w:val="20"/>
            <w:lang w:eastAsia="en-GB"/>
          </w:rPr>
          <w:delText>wholly new</w:delText>
        </w:r>
      </w:del>
      <w:ins w:id="18" w:author="Nnenda Chinda (MHHSProgramme)" w:date="2022-12-20T13:49:00Z">
        <w:r w:rsidR="0027356B">
          <w:rPr>
            <w:rFonts w:ascii="Arial" w:eastAsia="Times New Roman" w:hAnsi="Arial" w:cs="Arial"/>
            <w:color w:val="000000"/>
            <w:sz w:val="20"/>
            <w:szCs w:val="20"/>
            <w:lang w:eastAsia="en-GB"/>
          </w:rPr>
          <w:t>a lift and shift</w:t>
        </w:r>
      </w:ins>
      <w:r w:rsidRPr="00D811DB">
        <w:rPr>
          <w:rFonts w:ascii="Arial" w:eastAsia="Times New Roman" w:hAnsi="Arial" w:cs="Arial"/>
          <w:color w:val="000000"/>
          <w:sz w:val="20"/>
          <w:szCs w:val="20"/>
          <w:lang w:eastAsia="en-GB"/>
        </w:rPr>
        <w:t>, REC</w:t>
      </w:r>
      <w:ins w:id="19" w:author="Nnenda Chinda (MHHSProgramme)" w:date="2022-12-20T13:50:00Z">
        <w:r w:rsidR="000151F5">
          <w:rPr>
            <w:rFonts w:ascii="Arial" w:eastAsia="Times New Roman" w:hAnsi="Arial" w:cs="Arial"/>
            <w:color w:val="000000"/>
            <w:sz w:val="20"/>
            <w:szCs w:val="20"/>
            <w:lang w:eastAsia="en-GB"/>
          </w:rPr>
          <w:t xml:space="preserve"> comments were </w:t>
        </w:r>
      </w:ins>
      <w:del w:id="20" w:author="Nnenda Chinda (MHHSProgramme)" w:date="2022-12-20T13:50:00Z">
        <w:r w:rsidRPr="00D811DB" w:rsidDel="000151F5">
          <w:rPr>
            <w:rFonts w:ascii="Arial" w:eastAsia="Times New Roman" w:hAnsi="Arial" w:cs="Arial"/>
            <w:color w:val="000000"/>
            <w:sz w:val="20"/>
            <w:szCs w:val="20"/>
            <w:lang w:eastAsia="en-GB"/>
          </w:rPr>
          <w:delText>’s</w:delText>
        </w:r>
      </w:del>
      <w:del w:id="21" w:author="Nnenda Chinda (MHHSProgramme)" w:date="2022-12-20T13:51:00Z">
        <w:r w:rsidRPr="00D811DB" w:rsidDel="00A23787">
          <w:rPr>
            <w:rFonts w:ascii="Arial" w:eastAsia="Times New Roman" w:hAnsi="Arial" w:cs="Arial"/>
            <w:color w:val="000000"/>
            <w:sz w:val="20"/>
            <w:szCs w:val="20"/>
            <w:lang w:eastAsia="en-GB"/>
          </w:rPr>
          <w:delText xml:space="preserve"> had been more of a lift and shift. This meant that REC comments/ clarifications were</w:delText>
        </w:r>
      </w:del>
      <w:r w:rsidRPr="00D811DB">
        <w:rPr>
          <w:rFonts w:ascii="Arial" w:eastAsia="Times New Roman" w:hAnsi="Arial" w:cs="Arial"/>
          <w:color w:val="000000"/>
          <w:sz w:val="20"/>
          <w:szCs w:val="20"/>
          <w:lang w:eastAsia="en-GB"/>
        </w:rPr>
        <w:t xml:space="preserve"> higher </w:t>
      </w:r>
      <w:del w:id="22" w:author="Nnenda Chinda (MHHSProgramme)" w:date="2022-12-20T13:51:00Z">
        <w:r w:rsidRPr="00D811DB" w:rsidDel="00A23787">
          <w:rPr>
            <w:rFonts w:ascii="Arial" w:eastAsia="Times New Roman" w:hAnsi="Arial" w:cs="Arial"/>
            <w:color w:val="000000"/>
            <w:sz w:val="20"/>
            <w:szCs w:val="20"/>
            <w:lang w:eastAsia="en-GB"/>
          </w:rPr>
          <w:delText>than if</w:delText>
        </w:r>
      </w:del>
      <w:ins w:id="23" w:author="Nnenda Chinda (MHHSProgramme)" w:date="2022-12-20T13:51:00Z">
        <w:r w:rsidR="00A23787">
          <w:rPr>
            <w:rFonts w:ascii="Arial" w:eastAsia="Times New Roman" w:hAnsi="Arial" w:cs="Arial"/>
            <w:color w:val="000000"/>
            <w:sz w:val="20"/>
            <w:szCs w:val="20"/>
            <w:lang w:eastAsia="en-GB"/>
          </w:rPr>
          <w:t>as</w:t>
        </w:r>
      </w:ins>
      <w:r w:rsidRPr="00D811DB">
        <w:rPr>
          <w:rFonts w:ascii="Arial" w:eastAsia="Times New Roman" w:hAnsi="Arial" w:cs="Arial"/>
          <w:color w:val="000000"/>
          <w:sz w:val="20"/>
          <w:szCs w:val="20"/>
          <w:lang w:eastAsia="en-GB"/>
        </w:rPr>
        <w:t xml:space="preserve"> they were augmenting an existing service.</w:t>
      </w:r>
    </w:p>
    <w:p w14:paraId="0973E45A" w14:textId="77777777" w:rsidR="00D811DB" w:rsidRPr="00D811DB" w:rsidRDefault="00D811DB" w:rsidP="00D811DB">
      <w:pPr>
        <w:suppressAutoHyphens/>
        <w:autoSpaceDE w:val="0"/>
        <w:autoSpaceDN w:val="0"/>
        <w:adjustRightInd w:val="0"/>
        <w:spacing w:after="120" w:line="260" w:lineRule="atLeast"/>
        <w:jc w:val="both"/>
        <w:textAlignment w:val="center"/>
        <w:rPr>
          <w:rFonts w:ascii="Arial" w:eastAsia="Times New Roman" w:hAnsi="Arial" w:cs="Arial"/>
          <w:color w:val="000000"/>
          <w:sz w:val="20"/>
          <w:szCs w:val="18"/>
          <w:lang w:eastAsia="en-GB"/>
        </w:rPr>
      </w:pPr>
      <w:r w:rsidRPr="00D811DB">
        <w:rPr>
          <w:rFonts w:ascii="Arial" w:eastAsia="Times New Roman" w:hAnsi="Arial" w:cs="Arial"/>
          <w:color w:val="000000"/>
          <w:sz w:val="20"/>
          <w:szCs w:val="20"/>
          <w:lang w:eastAsia="en-GB"/>
        </w:rPr>
        <w:t>JB referred to TC’s point on a disclaimer about prototyping and agreed the post-M5 change process would be vital (and that the Programme</w:t>
      </w:r>
      <w:r w:rsidRPr="00D811DB">
        <w:rPr>
          <w:rFonts w:ascii="Arial" w:eastAsia="Times New Roman" w:hAnsi="Arial" w:cs="Arial"/>
          <w:color w:val="000000"/>
          <w:sz w:val="20"/>
          <w:szCs w:val="18"/>
          <w:lang w:eastAsia="en-GB"/>
        </w:rPr>
        <w:t xml:space="preserve"> was ready to take this on). JB added the important point was that code can be drafted from the design artefacts, and that there was agreement that it was very likely queries on the design would come up from design and build.</w:t>
      </w:r>
    </w:p>
    <w:p w14:paraId="3E0C0DC3" w14:textId="77777777" w:rsidR="00D811DB" w:rsidRPr="00D811DB" w:rsidRDefault="00D811DB" w:rsidP="00D811DB">
      <w:pPr>
        <w:suppressAutoHyphens/>
        <w:autoSpaceDE w:val="0"/>
        <w:autoSpaceDN w:val="0"/>
        <w:adjustRightInd w:val="0"/>
        <w:spacing w:after="120" w:line="260" w:lineRule="atLeast"/>
        <w:jc w:val="both"/>
        <w:textAlignment w:val="center"/>
        <w:rPr>
          <w:rFonts w:ascii="Arial" w:eastAsia="Times New Roman" w:hAnsi="Arial" w:cs="Arial"/>
          <w:color w:val="000000"/>
          <w:sz w:val="20"/>
          <w:szCs w:val="18"/>
          <w:lang w:eastAsia="en-GB"/>
        </w:rPr>
      </w:pPr>
      <w:r w:rsidRPr="00D811DB">
        <w:rPr>
          <w:rFonts w:ascii="Arial" w:eastAsia="Times New Roman" w:hAnsi="Arial" w:cs="Arial"/>
          <w:color w:val="000000"/>
          <w:sz w:val="20"/>
          <w:szCs w:val="18"/>
          <w:lang w:eastAsia="en-GB"/>
        </w:rPr>
        <w:t xml:space="preserve">WF noted the ‘M5 Success Criteria’ process had been a control and that the Programme could have been more specific with criteria in hindsight. None-the-less it was an important criterion as it had prompted testing and cleared concerns. </w:t>
      </w:r>
    </w:p>
    <w:p w14:paraId="6F78CD1A" w14:textId="77777777" w:rsidR="00D811DB" w:rsidRPr="00D811DB" w:rsidRDefault="00D811DB" w:rsidP="00D811DB">
      <w:pPr>
        <w:suppressAutoHyphens/>
        <w:autoSpaceDE w:val="0"/>
        <w:autoSpaceDN w:val="0"/>
        <w:adjustRightInd w:val="0"/>
        <w:spacing w:after="120" w:line="260" w:lineRule="atLeast"/>
        <w:jc w:val="both"/>
        <w:textAlignment w:val="center"/>
        <w:rPr>
          <w:rFonts w:ascii="Arial" w:eastAsia="Times New Roman" w:hAnsi="Arial" w:cs="Arial"/>
          <w:color w:val="000000"/>
          <w:sz w:val="20"/>
          <w:szCs w:val="18"/>
          <w:lang w:eastAsia="en-GB"/>
        </w:rPr>
      </w:pPr>
      <w:r w:rsidRPr="00D811DB">
        <w:rPr>
          <w:rFonts w:ascii="Arial" w:eastAsia="Times New Roman" w:hAnsi="Arial" w:cs="Arial"/>
          <w:color w:val="000000"/>
          <w:sz w:val="20"/>
          <w:szCs w:val="18"/>
          <w:lang w:eastAsia="en-GB"/>
        </w:rPr>
        <w:t>SJ noted they agreed with WF’s position. Prototyping had demonstrated in principle that code drafting was possible, although there were other areas which were design-related and may be troublesome. The resolution of design comments and relevant work-off plans was important. The prototyping highlighted that design artefacts can be translated into code, although it did not give the full view of all changes required for MHHS.</w:t>
      </w:r>
    </w:p>
    <w:p w14:paraId="0861416E" w14:textId="77777777" w:rsidR="00D811DB" w:rsidRPr="00D811DB" w:rsidRDefault="00D811DB" w:rsidP="00D811DB">
      <w:pPr>
        <w:suppressAutoHyphens/>
        <w:autoSpaceDE w:val="0"/>
        <w:autoSpaceDN w:val="0"/>
        <w:adjustRightInd w:val="0"/>
        <w:spacing w:after="120" w:line="260" w:lineRule="atLeast"/>
        <w:jc w:val="both"/>
        <w:textAlignment w:val="center"/>
        <w:rPr>
          <w:rFonts w:ascii="Arial" w:eastAsia="Times New Roman" w:hAnsi="Arial" w:cs="Arial"/>
          <w:color w:val="000000"/>
          <w:sz w:val="20"/>
          <w:szCs w:val="18"/>
          <w:lang w:eastAsia="en-GB"/>
        </w:rPr>
      </w:pPr>
      <w:r w:rsidRPr="00D811DB">
        <w:rPr>
          <w:rFonts w:ascii="Arial" w:eastAsia="Times New Roman" w:hAnsi="Arial" w:cs="Arial"/>
          <w:color w:val="000000"/>
          <w:sz w:val="20"/>
          <w:szCs w:val="18"/>
          <w:lang w:eastAsia="en-GB"/>
        </w:rPr>
        <w:t xml:space="preserve">PS noted discussion with their constituents and that </w:t>
      </w:r>
      <w:proofErr w:type="gramStart"/>
      <w:r w:rsidRPr="00D811DB">
        <w:rPr>
          <w:rFonts w:ascii="Arial" w:eastAsia="Times New Roman" w:hAnsi="Arial" w:cs="Arial"/>
          <w:color w:val="000000"/>
          <w:sz w:val="20"/>
          <w:szCs w:val="18"/>
          <w:lang w:eastAsia="en-GB"/>
        </w:rPr>
        <w:t>is</w:t>
      </w:r>
      <w:proofErr w:type="gramEnd"/>
      <w:r w:rsidRPr="00D811DB">
        <w:rPr>
          <w:rFonts w:ascii="Arial" w:eastAsia="Times New Roman" w:hAnsi="Arial" w:cs="Arial"/>
          <w:color w:val="000000"/>
          <w:sz w:val="20"/>
          <w:szCs w:val="18"/>
          <w:lang w:eastAsia="en-GB"/>
        </w:rPr>
        <w:t xml:space="preserve"> was useful to see the output of the prototyping exercise. A concern was the code drafting may be different from parties' interpretation of the design, and that there were still issues to resolve. This was not something that would prevent agreement against the M5 Success Criteria. PS noted there may be risks of having to build twice if code drafting was any different to Participant’s interpretation of the design.</w:t>
      </w:r>
    </w:p>
    <w:p w14:paraId="1617CA7E" w14:textId="77777777" w:rsidR="00D811DB" w:rsidRPr="00D811DB" w:rsidRDefault="00D811DB" w:rsidP="00D811DB">
      <w:pPr>
        <w:suppressAutoHyphens/>
        <w:autoSpaceDE w:val="0"/>
        <w:autoSpaceDN w:val="0"/>
        <w:adjustRightInd w:val="0"/>
        <w:spacing w:before="260" w:after="120" w:line="260" w:lineRule="atLeast"/>
        <w:ind w:left="680" w:hanging="680"/>
        <w:jc w:val="both"/>
        <w:textAlignment w:val="center"/>
        <w:outlineLvl w:val="3"/>
        <w:rPr>
          <w:rFonts w:ascii="Arial" w:eastAsia="Times New Roman" w:hAnsi="Arial" w:cs="Arial"/>
          <w:color w:val="041425"/>
          <w:sz w:val="20"/>
          <w:szCs w:val="18"/>
          <w:lang w:eastAsia="en-GB"/>
        </w:rPr>
      </w:pPr>
      <w:r w:rsidRPr="00D811DB">
        <w:rPr>
          <w:rFonts w:ascii="Arial" w:eastAsia="Times New Roman" w:hAnsi="Arial" w:cs="Arial"/>
          <w:color w:val="041425"/>
          <w:sz w:val="20"/>
          <w:szCs w:val="18"/>
          <w:lang w:eastAsia="en-GB"/>
        </w:rPr>
        <w:t>The Chair asked for a decision on whether the CCAG approved the two M5 success criteria</w:t>
      </w:r>
    </w:p>
    <w:p w14:paraId="29BFF9B9" w14:textId="77777777" w:rsidR="00D811DB" w:rsidRPr="00D811DB" w:rsidRDefault="00D811DB" w:rsidP="00D811DB">
      <w:pPr>
        <w:suppressAutoHyphens/>
        <w:autoSpaceDE w:val="0"/>
        <w:autoSpaceDN w:val="0"/>
        <w:adjustRightInd w:val="0"/>
        <w:spacing w:after="120" w:line="260" w:lineRule="atLeast"/>
        <w:ind w:left="680" w:hanging="680"/>
        <w:jc w:val="both"/>
        <w:textAlignment w:val="center"/>
        <w:rPr>
          <w:rFonts w:ascii="Arial" w:eastAsia="Times New Roman" w:hAnsi="Arial" w:cs="Arial"/>
          <w:color w:val="000000"/>
          <w:sz w:val="20"/>
          <w:szCs w:val="18"/>
          <w:lang w:eastAsia="en-GB"/>
        </w:rPr>
      </w:pPr>
      <w:r w:rsidRPr="00D811DB">
        <w:rPr>
          <w:rFonts w:ascii="Arial" w:eastAsia="Times New Roman" w:hAnsi="Arial" w:cs="Arial"/>
          <w:b/>
          <w:bCs/>
          <w:color w:val="000000"/>
          <w:sz w:val="20"/>
          <w:szCs w:val="18"/>
          <w:lang w:eastAsia="en-GB"/>
        </w:rPr>
        <w:t xml:space="preserve">In favour: </w:t>
      </w:r>
      <w:r w:rsidRPr="00D811DB">
        <w:rPr>
          <w:rFonts w:ascii="Arial" w:eastAsia="Times New Roman" w:hAnsi="Arial" w:cs="Arial"/>
          <w:color w:val="000000"/>
          <w:sz w:val="20"/>
          <w:szCs w:val="18"/>
          <w:lang w:eastAsia="en-GB"/>
        </w:rPr>
        <w:t>SJ, LJ, PS, TC, JM, JL, AG</w:t>
      </w:r>
    </w:p>
    <w:p w14:paraId="44DBFFA7" w14:textId="77777777" w:rsidR="00D811DB" w:rsidRPr="00D811DB" w:rsidRDefault="00D811DB" w:rsidP="00D811DB">
      <w:pPr>
        <w:suppressAutoHyphens/>
        <w:autoSpaceDE w:val="0"/>
        <w:autoSpaceDN w:val="0"/>
        <w:adjustRightInd w:val="0"/>
        <w:spacing w:after="120" w:line="260" w:lineRule="atLeast"/>
        <w:ind w:left="680" w:hanging="680"/>
        <w:jc w:val="both"/>
        <w:textAlignment w:val="center"/>
        <w:rPr>
          <w:rFonts w:ascii="Arial" w:eastAsia="Times New Roman" w:hAnsi="Arial" w:cs="Arial"/>
          <w:color w:val="000000"/>
          <w:sz w:val="20"/>
          <w:szCs w:val="18"/>
          <w:lang w:eastAsia="en-GB"/>
        </w:rPr>
      </w:pPr>
      <w:r w:rsidRPr="00D811DB">
        <w:rPr>
          <w:rFonts w:ascii="Arial" w:eastAsia="Times New Roman" w:hAnsi="Arial" w:cs="Arial"/>
          <w:b/>
          <w:bCs/>
          <w:color w:val="000000"/>
          <w:sz w:val="20"/>
          <w:szCs w:val="18"/>
          <w:lang w:eastAsia="en-GB"/>
        </w:rPr>
        <w:t xml:space="preserve">Against: </w:t>
      </w:r>
      <w:r w:rsidRPr="00D811DB">
        <w:rPr>
          <w:rFonts w:ascii="Arial" w:eastAsia="Times New Roman" w:hAnsi="Arial" w:cs="Arial"/>
          <w:color w:val="000000"/>
          <w:sz w:val="20"/>
          <w:szCs w:val="18"/>
          <w:lang w:eastAsia="en-GB"/>
        </w:rPr>
        <w:t>None</w:t>
      </w:r>
    </w:p>
    <w:p w14:paraId="46EB9484" w14:textId="77777777" w:rsidR="00D811DB" w:rsidRPr="00D811DB" w:rsidRDefault="00D811DB" w:rsidP="00D811DB">
      <w:pPr>
        <w:suppressAutoHyphens/>
        <w:autoSpaceDE w:val="0"/>
        <w:autoSpaceDN w:val="0"/>
        <w:adjustRightInd w:val="0"/>
        <w:spacing w:after="120" w:line="260" w:lineRule="atLeast"/>
        <w:jc w:val="both"/>
        <w:textAlignment w:val="center"/>
        <w:rPr>
          <w:rFonts w:ascii="Arial" w:eastAsia="Times New Roman" w:hAnsi="Arial" w:cs="Arial"/>
          <w:b/>
          <w:bCs/>
          <w:color w:val="000000"/>
          <w:sz w:val="20"/>
          <w:szCs w:val="18"/>
          <w:lang w:eastAsia="en-GB"/>
        </w:rPr>
      </w:pPr>
      <w:r w:rsidRPr="00D811DB">
        <w:rPr>
          <w:rFonts w:ascii="Arial" w:eastAsia="Times New Roman" w:hAnsi="Arial" w:cs="Arial"/>
          <w:b/>
          <w:bCs/>
          <w:color w:val="000000"/>
          <w:sz w:val="20"/>
          <w:szCs w:val="18"/>
          <w:lang w:eastAsia="en-GB"/>
        </w:rPr>
        <w:t xml:space="preserve">Abstain: </w:t>
      </w:r>
      <w:r w:rsidRPr="00D811DB">
        <w:rPr>
          <w:rFonts w:ascii="Arial" w:eastAsia="Times New Roman" w:hAnsi="Arial" w:cs="Arial"/>
          <w:color w:val="000000"/>
          <w:sz w:val="20"/>
          <w:szCs w:val="18"/>
          <w:lang w:eastAsia="en-GB"/>
        </w:rPr>
        <w:t>None</w:t>
      </w:r>
    </w:p>
    <w:p w14:paraId="56AD668A" w14:textId="77777777" w:rsidR="00D811DB" w:rsidRPr="00D811DB" w:rsidRDefault="00D811DB" w:rsidP="00D811DB">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line="260" w:lineRule="atLeast"/>
        <w:jc w:val="both"/>
        <w:textAlignment w:val="center"/>
        <w:rPr>
          <w:rFonts w:ascii="Arial" w:eastAsia="Times New Roman" w:hAnsi="Arial" w:cs="Arial"/>
          <w:b/>
          <w:bCs/>
          <w:color w:val="000000"/>
          <w:sz w:val="20"/>
          <w:szCs w:val="18"/>
          <w:lang w:eastAsia="en-GB"/>
        </w:rPr>
      </w:pPr>
      <w:r w:rsidRPr="00D811DB">
        <w:rPr>
          <w:rFonts w:ascii="Arial" w:eastAsia="Times New Roman" w:hAnsi="Arial" w:cs="Arial"/>
          <w:b/>
          <w:bCs/>
          <w:color w:val="000000"/>
          <w:sz w:val="20"/>
          <w:szCs w:val="18"/>
          <w:lang w:eastAsia="en-GB"/>
        </w:rPr>
        <w:t>DECISION CCAG-DEC23:</w:t>
      </w:r>
      <w:r w:rsidRPr="00D811DB">
        <w:rPr>
          <w:rFonts w:ascii="Arial" w:eastAsia="Times New Roman" w:hAnsi="Arial" w:cs="Arial"/>
          <w:b/>
          <w:bCs/>
          <w:color w:val="000000"/>
          <w:sz w:val="20"/>
          <w:szCs w:val="20"/>
          <w:lang w:eastAsia="en-GB"/>
        </w:rPr>
        <w:t xml:space="preserve"> The CCAG approved the two CCAG M5 Success Criteria as input to the M5 decision at the Design Advisory Group (DAG)</w:t>
      </w:r>
      <w:r w:rsidRPr="00D811DB">
        <w:rPr>
          <w:rFonts w:ascii="Arial" w:eastAsia="Times New Roman" w:hAnsi="Arial" w:cs="Arial"/>
          <w:b/>
          <w:bCs/>
          <w:color w:val="000000"/>
          <w:sz w:val="20"/>
          <w:szCs w:val="18"/>
          <w:lang w:eastAsia="en-GB"/>
        </w:rPr>
        <w:t> </w:t>
      </w:r>
    </w:p>
    <w:p w14:paraId="5543AD20" w14:textId="77777777" w:rsidR="00D811DB" w:rsidRPr="00D811DB" w:rsidRDefault="00D811DB" w:rsidP="00D811DB">
      <w:pPr>
        <w:suppressAutoHyphens/>
        <w:autoSpaceDE w:val="0"/>
        <w:autoSpaceDN w:val="0"/>
        <w:adjustRightInd w:val="0"/>
        <w:spacing w:before="260" w:after="120" w:line="260" w:lineRule="atLeast"/>
        <w:ind w:left="680" w:hanging="680"/>
        <w:jc w:val="both"/>
        <w:textAlignment w:val="center"/>
        <w:outlineLvl w:val="3"/>
        <w:rPr>
          <w:rFonts w:ascii="Arial" w:eastAsia="Times New Roman" w:hAnsi="Arial" w:cs="Arial"/>
          <w:b/>
          <w:bCs/>
          <w:color w:val="5161FC"/>
          <w:sz w:val="20"/>
          <w:szCs w:val="20"/>
          <w:lang w:val="en-US" w:eastAsia="en-GB"/>
        </w:rPr>
      </w:pPr>
      <w:r w:rsidRPr="00D811DB">
        <w:rPr>
          <w:rFonts w:ascii="Arial" w:eastAsia="Times New Roman" w:hAnsi="Arial" w:cs="Arial"/>
          <w:b/>
          <w:bCs/>
          <w:color w:val="5161FC"/>
          <w:sz w:val="20"/>
          <w:szCs w:val="20"/>
          <w:lang w:val="en-US" w:eastAsia="en-GB"/>
        </w:rPr>
        <w:t>Consequential change Code drafting approach</w:t>
      </w:r>
    </w:p>
    <w:p w14:paraId="20557B2B" w14:textId="77777777" w:rsidR="00D811DB" w:rsidRPr="00D811DB" w:rsidRDefault="00D811DB" w:rsidP="00D811DB">
      <w:pPr>
        <w:suppressAutoHyphens/>
        <w:autoSpaceDE w:val="0"/>
        <w:autoSpaceDN w:val="0"/>
        <w:adjustRightInd w:val="0"/>
        <w:spacing w:before="260" w:after="120" w:line="260" w:lineRule="atLeast"/>
        <w:jc w:val="both"/>
        <w:textAlignment w:val="center"/>
        <w:outlineLvl w:val="3"/>
        <w:rPr>
          <w:rFonts w:ascii="Arial" w:eastAsia="Times New Roman" w:hAnsi="Arial" w:cs="Arial"/>
          <w:color w:val="041425"/>
          <w:sz w:val="20"/>
          <w:szCs w:val="20"/>
          <w:lang w:val="en-US" w:eastAsia="en-GB"/>
        </w:rPr>
      </w:pPr>
      <w:r w:rsidRPr="00D811DB">
        <w:rPr>
          <w:rFonts w:ascii="Arial" w:eastAsia="Times New Roman" w:hAnsi="Arial" w:cs="Arial"/>
          <w:color w:val="041425"/>
          <w:sz w:val="20"/>
          <w:szCs w:val="20"/>
          <w:lang w:val="en-US" w:eastAsia="en-GB"/>
        </w:rPr>
        <w:t xml:space="preserve">JB introduced the item as per the slides, noting broader conversations had taken place with the </w:t>
      </w:r>
      <w:proofErr w:type="spellStart"/>
      <w:r w:rsidRPr="00D811DB">
        <w:rPr>
          <w:rFonts w:ascii="Arial" w:eastAsia="Times New Roman" w:hAnsi="Arial" w:cs="Arial"/>
          <w:color w:val="041425"/>
          <w:sz w:val="20"/>
          <w:szCs w:val="20"/>
          <w:lang w:val="en-US" w:eastAsia="en-GB"/>
        </w:rPr>
        <w:t>Programme</w:t>
      </w:r>
      <w:proofErr w:type="spellEnd"/>
      <w:r w:rsidRPr="00D811DB">
        <w:rPr>
          <w:rFonts w:ascii="Arial" w:eastAsia="Times New Roman" w:hAnsi="Arial" w:cs="Arial"/>
          <w:color w:val="041425"/>
          <w:sz w:val="20"/>
          <w:szCs w:val="20"/>
          <w:lang w:val="en-US" w:eastAsia="en-GB"/>
        </w:rPr>
        <w:t xml:space="preserve"> and </w:t>
      </w:r>
      <w:proofErr w:type="spellStart"/>
      <w:r w:rsidRPr="00D811DB">
        <w:rPr>
          <w:rFonts w:ascii="Arial" w:eastAsia="Times New Roman" w:hAnsi="Arial" w:cs="Arial"/>
          <w:color w:val="041425"/>
          <w:sz w:val="20"/>
          <w:szCs w:val="20"/>
          <w:lang w:val="en-US" w:eastAsia="en-GB"/>
        </w:rPr>
        <w:t>Programme</w:t>
      </w:r>
      <w:proofErr w:type="spellEnd"/>
      <w:r w:rsidRPr="00D811DB">
        <w:rPr>
          <w:rFonts w:ascii="Arial" w:eastAsia="Times New Roman" w:hAnsi="Arial" w:cs="Arial"/>
          <w:color w:val="041425"/>
          <w:sz w:val="20"/>
          <w:szCs w:val="20"/>
          <w:lang w:val="en-US" w:eastAsia="en-GB"/>
        </w:rPr>
        <w:t xml:space="preserve"> Participants and that the </w:t>
      </w:r>
      <w:proofErr w:type="spellStart"/>
      <w:r w:rsidRPr="00D811DB">
        <w:rPr>
          <w:rFonts w:ascii="Arial" w:eastAsia="Times New Roman" w:hAnsi="Arial" w:cs="Arial"/>
          <w:color w:val="041425"/>
          <w:sz w:val="20"/>
          <w:szCs w:val="20"/>
          <w:lang w:val="en-US" w:eastAsia="en-GB"/>
        </w:rPr>
        <w:t>Programme</w:t>
      </w:r>
      <w:proofErr w:type="spellEnd"/>
      <w:r w:rsidRPr="00D811DB">
        <w:rPr>
          <w:rFonts w:ascii="Arial" w:eastAsia="Times New Roman" w:hAnsi="Arial" w:cs="Arial"/>
          <w:color w:val="041425"/>
          <w:sz w:val="20"/>
          <w:szCs w:val="20"/>
          <w:lang w:val="en-US" w:eastAsia="en-GB"/>
        </w:rPr>
        <w:t xml:space="preserve"> were looking to make efficiencies while protecting </w:t>
      </w:r>
      <w:proofErr w:type="spellStart"/>
      <w:r w:rsidRPr="00D811DB">
        <w:rPr>
          <w:rFonts w:ascii="Arial" w:eastAsia="Times New Roman" w:hAnsi="Arial" w:cs="Arial"/>
          <w:color w:val="041425"/>
          <w:sz w:val="20"/>
          <w:szCs w:val="20"/>
          <w:lang w:val="en-US" w:eastAsia="en-GB"/>
        </w:rPr>
        <w:t>Programme</w:t>
      </w:r>
      <w:proofErr w:type="spellEnd"/>
      <w:r w:rsidRPr="00D811DB">
        <w:rPr>
          <w:rFonts w:ascii="Arial" w:eastAsia="Times New Roman" w:hAnsi="Arial" w:cs="Arial"/>
          <w:color w:val="041425"/>
          <w:sz w:val="20"/>
          <w:szCs w:val="20"/>
          <w:lang w:val="en-US" w:eastAsia="en-GB"/>
        </w:rPr>
        <w:t xml:space="preserve"> scope. The intention was to provide a clear position at CCAG on consequential change and </w:t>
      </w:r>
      <w:proofErr w:type="spellStart"/>
      <w:r w:rsidRPr="00D811DB">
        <w:rPr>
          <w:rFonts w:ascii="Arial" w:eastAsia="Times New Roman" w:hAnsi="Arial" w:cs="Arial"/>
          <w:color w:val="041425"/>
          <w:sz w:val="20"/>
          <w:szCs w:val="20"/>
          <w:lang w:val="en-US" w:eastAsia="en-GB"/>
        </w:rPr>
        <w:t>Programme</w:t>
      </w:r>
      <w:proofErr w:type="spellEnd"/>
      <w:r w:rsidRPr="00D811DB">
        <w:rPr>
          <w:rFonts w:ascii="Arial" w:eastAsia="Times New Roman" w:hAnsi="Arial" w:cs="Arial"/>
          <w:color w:val="041425"/>
          <w:sz w:val="20"/>
          <w:szCs w:val="20"/>
          <w:lang w:val="en-US" w:eastAsia="en-GB"/>
        </w:rPr>
        <w:t xml:space="preserve"> scope while looking for alternative approaches to support efficiencies for </w:t>
      </w:r>
      <w:proofErr w:type="gramStart"/>
      <w:r w:rsidRPr="00D811DB">
        <w:rPr>
          <w:rFonts w:ascii="Arial" w:eastAsia="Times New Roman" w:hAnsi="Arial" w:cs="Arial"/>
          <w:color w:val="041425"/>
          <w:sz w:val="20"/>
          <w:szCs w:val="20"/>
          <w:lang w:val="en-US" w:eastAsia="en-GB"/>
        </w:rPr>
        <w:t>industry as a whole</w:t>
      </w:r>
      <w:proofErr w:type="gramEnd"/>
      <w:r w:rsidRPr="00D811DB">
        <w:rPr>
          <w:rFonts w:ascii="Arial" w:eastAsia="Times New Roman" w:hAnsi="Arial" w:cs="Arial"/>
          <w:color w:val="041425"/>
          <w:sz w:val="20"/>
          <w:szCs w:val="20"/>
          <w:lang w:val="en-US" w:eastAsia="en-GB"/>
        </w:rPr>
        <w:t xml:space="preserve">. JB noted the approach had been developed working with </w:t>
      </w:r>
      <w:proofErr w:type="spellStart"/>
      <w:r w:rsidRPr="00D811DB">
        <w:rPr>
          <w:rFonts w:ascii="Arial" w:eastAsia="Times New Roman" w:hAnsi="Arial" w:cs="Arial"/>
          <w:color w:val="041425"/>
          <w:sz w:val="20"/>
          <w:szCs w:val="20"/>
          <w:lang w:val="en-US" w:eastAsia="en-GB"/>
        </w:rPr>
        <w:t>RECCo</w:t>
      </w:r>
      <w:proofErr w:type="spellEnd"/>
      <w:r w:rsidRPr="00D811DB">
        <w:rPr>
          <w:rFonts w:ascii="Arial" w:eastAsia="Times New Roman" w:hAnsi="Arial" w:cs="Arial"/>
          <w:color w:val="041425"/>
          <w:sz w:val="20"/>
          <w:szCs w:val="20"/>
          <w:lang w:val="en-US" w:eastAsia="en-GB"/>
        </w:rPr>
        <w:t xml:space="preserve">. JB explained that the current CCAG scope was to translate the MHHS </w:t>
      </w:r>
      <w:proofErr w:type="spellStart"/>
      <w:r w:rsidRPr="00D811DB">
        <w:rPr>
          <w:rFonts w:ascii="Arial" w:eastAsia="Times New Roman" w:hAnsi="Arial" w:cs="Arial"/>
          <w:color w:val="041425"/>
          <w:sz w:val="20"/>
          <w:szCs w:val="20"/>
          <w:lang w:val="en-US" w:eastAsia="en-GB"/>
        </w:rPr>
        <w:t>Programme</w:t>
      </w:r>
      <w:proofErr w:type="spellEnd"/>
      <w:r w:rsidRPr="00D811DB">
        <w:rPr>
          <w:rFonts w:ascii="Arial" w:eastAsia="Times New Roman" w:hAnsi="Arial" w:cs="Arial"/>
          <w:color w:val="041425"/>
          <w:sz w:val="20"/>
          <w:szCs w:val="20"/>
          <w:lang w:val="en-US" w:eastAsia="en-GB"/>
        </w:rPr>
        <w:t xml:space="preserve"> Design baseline into code and that the CCAG was not there to make decisions or approvals for design or code drafting outside the </w:t>
      </w:r>
      <w:proofErr w:type="spellStart"/>
      <w:r w:rsidRPr="00D811DB">
        <w:rPr>
          <w:rFonts w:ascii="Arial" w:eastAsia="Times New Roman" w:hAnsi="Arial" w:cs="Arial"/>
          <w:color w:val="041425"/>
          <w:sz w:val="20"/>
          <w:szCs w:val="20"/>
          <w:lang w:val="en-US" w:eastAsia="en-GB"/>
        </w:rPr>
        <w:t>Programme</w:t>
      </w:r>
      <w:proofErr w:type="spellEnd"/>
      <w:r w:rsidRPr="00D811DB">
        <w:rPr>
          <w:rFonts w:ascii="Arial" w:eastAsia="Times New Roman" w:hAnsi="Arial" w:cs="Arial"/>
          <w:color w:val="041425"/>
          <w:sz w:val="20"/>
          <w:szCs w:val="20"/>
          <w:lang w:val="en-US" w:eastAsia="en-GB"/>
        </w:rPr>
        <w:t xml:space="preserve"> TOM. JB noted the Consequential Change Impact Assessment Group (CCIAG) was a discussion forum and not a decision-making body nor governance forum for external consequential change.</w:t>
      </w:r>
    </w:p>
    <w:p w14:paraId="0A62F299" w14:textId="77777777" w:rsidR="00D811DB" w:rsidRPr="00D811DB" w:rsidRDefault="00D811DB" w:rsidP="00D811DB">
      <w:pPr>
        <w:suppressAutoHyphens/>
        <w:autoSpaceDE w:val="0"/>
        <w:autoSpaceDN w:val="0"/>
        <w:adjustRightInd w:val="0"/>
        <w:spacing w:before="260" w:after="120" w:line="260" w:lineRule="atLeast"/>
        <w:jc w:val="both"/>
        <w:textAlignment w:val="center"/>
        <w:outlineLvl w:val="3"/>
        <w:rPr>
          <w:rFonts w:ascii="Arial" w:eastAsia="Times New Roman" w:hAnsi="Arial" w:cs="Arial"/>
          <w:color w:val="041425"/>
          <w:sz w:val="20"/>
          <w:szCs w:val="20"/>
          <w:lang w:val="en-US" w:eastAsia="en-GB"/>
        </w:rPr>
      </w:pPr>
      <w:r w:rsidRPr="00D811DB">
        <w:rPr>
          <w:rFonts w:ascii="Arial" w:eastAsia="Times New Roman" w:hAnsi="Arial" w:cs="Arial"/>
          <w:color w:val="041425"/>
          <w:sz w:val="20"/>
          <w:szCs w:val="20"/>
          <w:lang w:val="en-US" w:eastAsia="en-GB"/>
        </w:rPr>
        <w:t>JB talked through the process map for delivery of the MHHS design and subsequent code drafting within the scope of MHHS as per the slide. This included the process for developing and approving the MHHS Design from the TOM, and then developing and approving subsequent code through the CCAG.</w:t>
      </w:r>
    </w:p>
    <w:p w14:paraId="1101801F" w14:textId="77777777" w:rsidR="00D811DB" w:rsidRPr="00D811DB" w:rsidRDefault="00D811DB" w:rsidP="00D811DB">
      <w:pPr>
        <w:suppressAutoHyphens/>
        <w:autoSpaceDE w:val="0"/>
        <w:autoSpaceDN w:val="0"/>
        <w:adjustRightInd w:val="0"/>
        <w:spacing w:after="120" w:line="260" w:lineRule="atLeast"/>
        <w:jc w:val="both"/>
        <w:textAlignment w:val="center"/>
        <w:rPr>
          <w:rFonts w:ascii="Arial" w:eastAsia="Times New Roman" w:hAnsi="Arial" w:cs="Arial"/>
          <w:color w:val="041425"/>
          <w:sz w:val="20"/>
          <w:szCs w:val="20"/>
          <w:lang w:val="en-US" w:eastAsia="en-GB"/>
        </w:rPr>
      </w:pPr>
      <w:r w:rsidRPr="00D811DB">
        <w:rPr>
          <w:rFonts w:ascii="Arial" w:eastAsia="Times New Roman" w:hAnsi="Arial" w:cs="Arial"/>
          <w:color w:val="041425"/>
          <w:sz w:val="20"/>
          <w:szCs w:val="20"/>
          <w:lang w:val="en-US" w:eastAsia="en-GB"/>
        </w:rPr>
        <w:t xml:space="preserve">JB talked through the process map for the current process for delivery of consequential changes that sat outside the scope of the TOM. JB noted consequential change meant any change required for the delivery of MHHS that sat outside the </w:t>
      </w:r>
      <w:proofErr w:type="spellStart"/>
      <w:r w:rsidRPr="00D811DB">
        <w:rPr>
          <w:rFonts w:ascii="Arial" w:eastAsia="Times New Roman" w:hAnsi="Arial" w:cs="Arial"/>
          <w:color w:val="041425"/>
          <w:sz w:val="20"/>
          <w:szCs w:val="20"/>
          <w:lang w:val="en-US" w:eastAsia="en-GB"/>
        </w:rPr>
        <w:t>Programme</w:t>
      </w:r>
      <w:proofErr w:type="spellEnd"/>
      <w:r w:rsidRPr="00D811DB">
        <w:rPr>
          <w:rFonts w:ascii="Arial" w:eastAsia="Times New Roman" w:hAnsi="Arial" w:cs="Arial"/>
          <w:color w:val="041425"/>
          <w:sz w:val="20"/>
          <w:szCs w:val="20"/>
          <w:lang w:val="en-US" w:eastAsia="en-GB"/>
        </w:rPr>
        <w:t xml:space="preserve"> TOM. Code bodies would be required to develop and approve the designs for their consequential changes and then develop and approve the code for them through usual code governance (and not the CCAG). The </w:t>
      </w:r>
      <w:proofErr w:type="spellStart"/>
      <w:r w:rsidRPr="00D811DB">
        <w:rPr>
          <w:rFonts w:ascii="Arial" w:eastAsia="Times New Roman" w:hAnsi="Arial" w:cs="Arial"/>
          <w:color w:val="041425"/>
          <w:sz w:val="20"/>
          <w:szCs w:val="20"/>
          <w:lang w:val="en-US" w:eastAsia="en-GB"/>
        </w:rPr>
        <w:t>Programme</w:t>
      </w:r>
      <w:proofErr w:type="spellEnd"/>
      <w:r w:rsidRPr="00D811DB">
        <w:rPr>
          <w:rFonts w:ascii="Arial" w:eastAsia="Times New Roman" w:hAnsi="Arial" w:cs="Arial"/>
          <w:color w:val="041425"/>
          <w:sz w:val="20"/>
          <w:szCs w:val="20"/>
          <w:lang w:val="en-US" w:eastAsia="en-GB"/>
        </w:rPr>
        <w:t xml:space="preserve"> would monitor consequential change activity and require it to be delivered against </w:t>
      </w:r>
      <w:proofErr w:type="spellStart"/>
      <w:r w:rsidRPr="00D811DB">
        <w:rPr>
          <w:rFonts w:ascii="Arial" w:eastAsia="Times New Roman" w:hAnsi="Arial" w:cs="Arial"/>
          <w:color w:val="041425"/>
          <w:sz w:val="20"/>
          <w:szCs w:val="20"/>
          <w:lang w:val="en-US" w:eastAsia="en-GB"/>
        </w:rPr>
        <w:t>Programme</w:t>
      </w:r>
      <w:proofErr w:type="spellEnd"/>
      <w:r w:rsidRPr="00D811DB">
        <w:rPr>
          <w:rFonts w:ascii="Arial" w:eastAsia="Times New Roman" w:hAnsi="Arial" w:cs="Arial"/>
          <w:color w:val="041425"/>
          <w:sz w:val="20"/>
          <w:szCs w:val="20"/>
          <w:lang w:val="en-US" w:eastAsia="en-GB"/>
        </w:rPr>
        <w:t xml:space="preserve"> timescales, but delivery was not an MHHSP responsibility (neither the design solution, the translation into code, or the release into the code). The assumption had always been that the </w:t>
      </w:r>
      <w:proofErr w:type="spellStart"/>
      <w:r w:rsidRPr="00D811DB">
        <w:rPr>
          <w:rFonts w:ascii="Arial" w:eastAsia="Times New Roman" w:hAnsi="Arial" w:cs="Arial"/>
          <w:color w:val="041425"/>
          <w:sz w:val="20"/>
          <w:szCs w:val="20"/>
          <w:lang w:val="en-US" w:eastAsia="en-GB"/>
        </w:rPr>
        <w:t>Programme</w:t>
      </w:r>
      <w:proofErr w:type="spellEnd"/>
      <w:r w:rsidRPr="00D811DB">
        <w:rPr>
          <w:rFonts w:ascii="Arial" w:eastAsia="Times New Roman" w:hAnsi="Arial" w:cs="Arial"/>
          <w:color w:val="041425"/>
          <w:sz w:val="20"/>
          <w:szCs w:val="20"/>
          <w:lang w:val="en-US" w:eastAsia="en-GB"/>
        </w:rPr>
        <w:t xml:space="preserve"> would monitor (</w:t>
      </w:r>
      <w:proofErr w:type="gramStart"/>
      <w:r w:rsidRPr="00D811DB">
        <w:rPr>
          <w:rFonts w:ascii="Arial" w:eastAsia="Times New Roman" w:hAnsi="Arial" w:cs="Arial"/>
          <w:color w:val="041425"/>
          <w:sz w:val="20"/>
          <w:szCs w:val="20"/>
          <w:lang w:val="en-US" w:eastAsia="en-GB"/>
        </w:rPr>
        <w:t>e.g.</w:t>
      </w:r>
      <w:proofErr w:type="gramEnd"/>
      <w:r w:rsidRPr="00D811DB">
        <w:rPr>
          <w:rFonts w:ascii="Arial" w:eastAsia="Times New Roman" w:hAnsi="Arial" w:cs="Arial"/>
          <w:color w:val="041425"/>
          <w:sz w:val="20"/>
          <w:szCs w:val="20"/>
          <w:lang w:val="en-US" w:eastAsia="en-GB"/>
        </w:rPr>
        <w:t xml:space="preserve"> via the </w:t>
      </w:r>
      <w:proofErr w:type="spellStart"/>
      <w:r w:rsidRPr="00D811DB">
        <w:rPr>
          <w:rFonts w:ascii="Arial" w:eastAsia="Times New Roman" w:hAnsi="Arial" w:cs="Arial"/>
          <w:color w:val="041425"/>
          <w:sz w:val="20"/>
          <w:szCs w:val="20"/>
          <w:lang w:val="en-US" w:eastAsia="en-GB"/>
        </w:rPr>
        <w:t>Programme’s</w:t>
      </w:r>
      <w:proofErr w:type="spellEnd"/>
      <w:r w:rsidRPr="00D811DB">
        <w:rPr>
          <w:rFonts w:ascii="Arial" w:eastAsia="Times New Roman" w:hAnsi="Arial" w:cs="Arial"/>
          <w:color w:val="041425"/>
          <w:sz w:val="20"/>
          <w:szCs w:val="20"/>
          <w:lang w:val="en-US" w:eastAsia="en-GB"/>
        </w:rPr>
        <w:t xml:space="preserve"> RAID management framework). JB noted the consequential change process introduced risks for delivery as activities would occur in parallel (MHHS design code drafting and consequential change code drafting) before coming together at M8 (risks such as management of parallel baselines and separate governance routes). </w:t>
      </w:r>
    </w:p>
    <w:p w14:paraId="019CE302" w14:textId="77777777" w:rsidR="00D811DB" w:rsidRPr="00D811DB" w:rsidRDefault="00D811DB" w:rsidP="00D811DB">
      <w:pPr>
        <w:suppressAutoHyphens/>
        <w:autoSpaceDE w:val="0"/>
        <w:autoSpaceDN w:val="0"/>
        <w:adjustRightInd w:val="0"/>
        <w:spacing w:after="120" w:line="260" w:lineRule="atLeast"/>
        <w:jc w:val="both"/>
        <w:textAlignment w:val="center"/>
        <w:rPr>
          <w:rFonts w:ascii="Arial" w:eastAsia="Times New Roman" w:hAnsi="Arial" w:cs="Arial"/>
          <w:color w:val="041425"/>
          <w:sz w:val="20"/>
          <w:szCs w:val="20"/>
          <w:lang w:val="en-US" w:eastAsia="en-GB"/>
        </w:rPr>
      </w:pPr>
      <w:r w:rsidRPr="00D811DB">
        <w:rPr>
          <w:rFonts w:ascii="Arial" w:eastAsia="Times New Roman" w:hAnsi="Arial" w:cs="Arial"/>
          <w:color w:val="041425"/>
          <w:sz w:val="20"/>
          <w:szCs w:val="20"/>
          <w:lang w:val="en-US" w:eastAsia="en-GB"/>
        </w:rPr>
        <w:lastRenderedPageBreak/>
        <w:t xml:space="preserve">JB talked through the process map for bringing code drafting of consequential changes and the MHHS </w:t>
      </w:r>
      <w:proofErr w:type="spellStart"/>
      <w:r w:rsidRPr="00D811DB">
        <w:rPr>
          <w:rFonts w:ascii="Arial" w:eastAsia="Times New Roman" w:hAnsi="Arial" w:cs="Arial"/>
          <w:color w:val="041425"/>
          <w:sz w:val="20"/>
          <w:szCs w:val="20"/>
          <w:lang w:val="en-US" w:eastAsia="en-GB"/>
        </w:rPr>
        <w:t>Programme</w:t>
      </w:r>
      <w:proofErr w:type="spellEnd"/>
      <w:r w:rsidRPr="00D811DB">
        <w:rPr>
          <w:rFonts w:ascii="Arial" w:eastAsia="Times New Roman" w:hAnsi="Arial" w:cs="Arial"/>
          <w:color w:val="041425"/>
          <w:sz w:val="20"/>
          <w:szCs w:val="20"/>
          <w:lang w:val="en-US" w:eastAsia="en-GB"/>
        </w:rPr>
        <w:t xml:space="preserve"> design together. This would ensure a consistent and coherent picture of code change for the period following approval of the MHHS baseline design, with a single code drafting approval body. Changing the approach would means CCAG take on additional responsibility for approval of both the MHHS design and any design approved via code governance for consequential changes. This would be an increase in the scope of the </w:t>
      </w:r>
      <w:proofErr w:type="spellStart"/>
      <w:r w:rsidRPr="00D811DB">
        <w:rPr>
          <w:rFonts w:ascii="Arial" w:eastAsia="Times New Roman" w:hAnsi="Arial" w:cs="Arial"/>
          <w:color w:val="041425"/>
          <w:sz w:val="20"/>
          <w:szCs w:val="20"/>
          <w:lang w:val="en-US" w:eastAsia="en-GB"/>
        </w:rPr>
        <w:t>Programme</w:t>
      </w:r>
      <w:proofErr w:type="spellEnd"/>
      <w:r w:rsidRPr="00D811DB">
        <w:rPr>
          <w:rFonts w:ascii="Arial" w:eastAsia="Times New Roman" w:hAnsi="Arial" w:cs="Arial"/>
          <w:color w:val="041425"/>
          <w:sz w:val="20"/>
          <w:szCs w:val="20"/>
          <w:lang w:val="en-US" w:eastAsia="en-GB"/>
        </w:rPr>
        <w:t xml:space="preserve"> to include consequential change drafting and for CCAG Terms of Reference (</w:t>
      </w:r>
      <w:proofErr w:type="spellStart"/>
      <w:r w:rsidRPr="00D811DB">
        <w:rPr>
          <w:rFonts w:ascii="Arial" w:eastAsia="Times New Roman" w:hAnsi="Arial" w:cs="Arial"/>
          <w:color w:val="041425"/>
          <w:sz w:val="20"/>
          <w:szCs w:val="20"/>
          <w:lang w:val="en-US" w:eastAsia="en-GB"/>
        </w:rPr>
        <w:t>ToR</w:t>
      </w:r>
      <w:proofErr w:type="spellEnd"/>
      <w:r w:rsidRPr="00D811DB">
        <w:rPr>
          <w:rFonts w:ascii="Arial" w:eastAsia="Times New Roman" w:hAnsi="Arial" w:cs="Arial"/>
          <w:color w:val="041425"/>
          <w:sz w:val="20"/>
          <w:szCs w:val="20"/>
          <w:lang w:val="en-US" w:eastAsia="en-GB"/>
        </w:rPr>
        <w:t>) to approve drafting of the design solution approved by external code bodies. JB invited SJ to comment.</w:t>
      </w:r>
    </w:p>
    <w:p w14:paraId="7ABD6A9C" w14:textId="77777777" w:rsidR="00D811DB" w:rsidRPr="00D811DB" w:rsidRDefault="00D811DB" w:rsidP="00D811DB">
      <w:pPr>
        <w:suppressAutoHyphens/>
        <w:autoSpaceDE w:val="0"/>
        <w:autoSpaceDN w:val="0"/>
        <w:adjustRightInd w:val="0"/>
        <w:spacing w:after="120" w:line="260" w:lineRule="atLeast"/>
        <w:jc w:val="both"/>
        <w:textAlignment w:val="center"/>
        <w:rPr>
          <w:rFonts w:ascii="Arial" w:eastAsia="Times New Roman" w:hAnsi="Arial" w:cs="Arial"/>
          <w:color w:val="041425"/>
          <w:sz w:val="20"/>
          <w:szCs w:val="20"/>
          <w:lang w:val="en-US" w:eastAsia="en-GB"/>
        </w:rPr>
      </w:pPr>
      <w:r w:rsidRPr="00D811DB">
        <w:rPr>
          <w:rFonts w:ascii="Arial" w:eastAsia="Times New Roman" w:hAnsi="Arial" w:cs="Arial"/>
          <w:color w:val="041425"/>
          <w:sz w:val="20"/>
          <w:szCs w:val="20"/>
          <w:lang w:val="en-US" w:eastAsia="en-GB"/>
        </w:rPr>
        <w:t xml:space="preserve">SJ noted that </w:t>
      </w:r>
      <w:proofErr w:type="spellStart"/>
      <w:r w:rsidRPr="00D811DB">
        <w:rPr>
          <w:rFonts w:ascii="Arial" w:eastAsia="Times New Roman" w:hAnsi="Arial" w:cs="Arial"/>
          <w:color w:val="041425"/>
          <w:sz w:val="20"/>
          <w:szCs w:val="20"/>
          <w:lang w:val="en-US" w:eastAsia="en-GB"/>
        </w:rPr>
        <w:t>RECCo</w:t>
      </w:r>
      <w:proofErr w:type="spellEnd"/>
      <w:r w:rsidRPr="00D811DB">
        <w:rPr>
          <w:rFonts w:ascii="Arial" w:eastAsia="Times New Roman" w:hAnsi="Arial" w:cs="Arial"/>
          <w:color w:val="041425"/>
          <w:sz w:val="20"/>
          <w:szCs w:val="20"/>
          <w:lang w:val="en-US" w:eastAsia="en-GB"/>
        </w:rPr>
        <w:t xml:space="preserve"> were creating a Change Request (CR) to implement the proposal presented by JB. The CCAG did not currently cover the approval process for drafting outside the scope of the </w:t>
      </w:r>
      <w:proofErr w:type="spellStart"/>
      <w:r w:rsidRPr="00D811DB">
        <w:rPr>
          <w:rFonts w:ascii="Arial" w:eastAsia="Times New Roman" w:hAnsi="Arial" w:cs="Arial"/>
          <w:color w:val="041425"/>
          <w:sz w:val="20"/>
          <w:szCs w:val="20"/>
          <w:lang w:val="en-US" w:eastAsia="en-GB"/>
        </w:rPr>
        <w:t>Programme</w:t>
      </w:r>
      <w:proofErr w:type="spellEnd"/>
      <w:r w:rsidRPr="00D811DB">
        <w:rPr>
          <w:rFonts w:ascii="Arial" w:eastAsia="Times New Roman" w:hAnsi="Arial" w:cs="Arial"/>
          <w:color w:val="041425"/>
          <w:sz w:val="20"/>
          <w:szCs w:val="20"/>
          <w:lang w:val="en-US" w:eastAsia="en-GB"/>
        </w:rPr>
        <w:t xml:space="preserve">. SJ noted they had previously assumed this was how the code drafting process would be working, given the plan shared previously via CCAG containing elements of consequential change. The CR would make it clear what text is being produced in the drafting process and mean there was a single set of text being produced under MHHS. </w:t>
      </w:r>
    </w:p>
    <w:p w14:paraId="4FAFED4A" w14:textId="77777777" w:rsidR="00D811DB" w:rsidRPr="00D811DB" w:rsidRDefault="00D811DB" w:rsidP="00D811DB">
      <w:pPr>
        <w:suppressAutoHyphens/>
        <w:autoSpaceDE w:val="0"/>
        <w:autoSpaceDN w:val="0"/>
        <w:adjustRightInd w:val="0"/>
        <w:spacing w:after="120" w:line="260" w:lineRule="atLeast"/>
        <w:jc w:val="both"/>
        <w:textAlignment w:val="center"/>
        <w:rPr>
          <w:rFonts w:ascii="Arial" w:eastAsia="Times New Roman" w:hAnsi="Arial" w:cs="Arial"/>
          <w:color w:val="041425"/>
          <w:sz w:val="20"/>
          <w:szCs w:val="20"/>
          <w:lang w:val="en-US" w:eastAsia="en-GB"/>
        </w:rPr>
      </w:pPr>
      <w:r w:rsidRPr="00D811DB">
        <w:rPr>
          <w:rFonts w:ascii="Arial" w:eastAsia="Times New Roman" w:hAnsi="Arial" w:cs="Arial"/>
          <w:color w:val="041425"/>
          <w:sz w:val="20"/>
          <w:szCs w:val="20"/>
          <w:lang w:val="en-US" w:eastAsia="en-GB"/>
        </w:rPr>
        <w:t xml:space="preserve">AM noted a recommendation for the </w:t>
      </w:r>
      <w:proofErr w:type="spellStart"/>
      <w:r w:rsidRPr="00D811DB">
        <w:rPr>
          <w:rFonts w:ascii="Arial" w:eastAsia="Times New Roman" w:hAnsi="Arial" w:cs="Arial"/>
          <w:color w:val="041425"/>
          <w:sz w:val="20"/>
          <w:szCs w:val="20"/>
          <w:lang w:val="en-US" w:eastAsia="en-GB"/>
        </w:rPr>
        <w:t>Programme</w:t>
      </w:r>
      <w:proofErr w:type="spellEnd"/>
      <w:r w:rsidRPr="00D811DB">
        <w:rPr>
          <w:rFonts w:ascii="Arial" w:eastAsia="Times New Roman" w:hAnsi="Arial" w:cs="Arial"/>
          <w:color w:val="041425"/>
          <w:sz w:val="20"/>
          <w:szCs w:val="20"/>
          <w:lang w:val="en-US" w:eastAsia="en-GB"/>
        </w:rPr>
        <w:t xml:space="preserve"> to set up a process to highlight what consequential changes there were and then to track these through code drafting (to make it visible for industry members). </w:t>
      </w:r>
      <w:r w:rsidRPr="00D811DB">
        <w:rPr>
          <w:rFonts w:ascii="Arial" w:eastAsia="Times New Roman" w:hAnsi="Arial" w:cs="Arial"/>
          <w:b/>
          <w:bCs/>
          <w:color w:val="041425"/>
          <w:sz w:val="20"/>
          <w:szCs w:val="20"/>
          <w:lang w:val="en-US" w:eastAsia="en-GB"/>
        </w:rPr>
        <w:t>See action CCAG11-01</w:t>
      </w:r>
      <w:r w:rsidRPr="00D811DB">
        <w:rPr>
          <w:rFonts w:ascii="Arial" w:eastAsia="Times New Roman" w:hAnsi="Arial" w:cs="Arial"/>
          <w:color w:val="041425"/>
          <w:sz w:val="20"/>
          <w:szCs w:val="20"/>
          <w:lang w:val="en-US" w:eastAsia="en-GB"/>
        </w:rPr>
        <w:t xml:space="preserve">. SJ noted this traceability had been included in the CR. </w:t>
      </w:r>
    </w:p>
    <w:p w14:paraId="2B2F169C" w14:textId="66C4C4E5" w:rsidR="00D811DB" w:rsidRPr="00D811DB" w:rsidRDefault="00D811DB" w:rsidP="00D811DB">
      <w:pPr>
        <w:suppressAutoHyphens/>
        <w:autoSpaceDE w:val="0"/>
        <w:autoSpaceDN w:val="0"/>
        <w:adjustRightInd w:val="0"/>
        <w:spacing w:after="120" w:line="260" w:lineRule="atLeast"/>
        <w:jc w:val="both"/>
        <w:textAlignment w:val="center"/>
        <w:rPr>
          <w:rFonts w:ascii="Arial" w:eastAsia="Times New Roman" w:hAnsi="Arial" w:cs="Arial"/>
          <w:color w:val="041425"/>
          <w:sz w:val="20"/>
          <w:szCs w:val="20"/>
          <w:lang w:val="en-US" w:eastAsia="en-GB"/>
        </w:rPr>
      </w:pPr>
      <w:r w:rsidRPr="00D811DB">
        <w:rPr>
          <w:rFonts w:ascii="Arial" w:eastAsia="Times New Roman" w:hAnsi="Arial" w:cs="Arial"/>
          <w:color w:val="041425"/>
          <w:sz w:val="20"/>
          <w:szCs w:val="20"/>
          <w:lang w:val="en-US" w:eastAsia="en-GB"/>
        </w:rPr>
        <w:t xml:space="preserve">TC agreed with the approach and noted that the definition of consequential change should be changed to be anything outside of the scope of the baselined design at M5, as this would make it clearer for participants. TC queried whether ‘consequential change’ was broad enough, given that there would be other changes outside the TOM between drafting and implementation that would need to be kept up to date in the code </w:t>
      </w:r>
      <w:del w:id="24" w:author="Nnenda Chinda (MHHSProgramme)" w:date="2022-12-20T13:52:00Z">
        <w:r w:rsidRPr="00D811DB" w:rsidDel="005961B9">
          <w:rPr>
            <w:rFonts w:ascii="Arial" w:eastAsia="Times New Roman" w:hAnsi="Arial" w:cs="Arial"/>
            <w:color w:val="041425"/>
            <w:sz w:val="20"/>
            <w:szCs w:val="20"/>
            <w:lang w:val="en-US" w:eastAsia="en-GB"/>
          </w:rPr>
          <w:delText>accordingly.</w:delText>
        </w:r>
      </w:del>
      <w:ins w:id="25" w:author="Nnenda Chinda (MHHSProgramme)" w:date="2022-12-20T13:52:00Z">
        <w:r w:rsidR="005961B9">
          <w:rPr>
            <w:rFonts w:ascii="Arial" w:eastAsia="Times New Roman" w:hAnsi="Arial" w:cs="Arial"/>
            <w:color w:val="041425"/>
            <w:sz w:val="20"/>
            <w:szCs w:val="20"/>
            <w:lang w:val="en-US" w:eastAsia="en-GB"/>
          </w:rPr>
          <w:t xml:space="preserve">version maintained by </w:t>
        </w:r>
      </w:ins>
      <w:ins w:id="26" w:author="Nnenda Chinda (MHHSProgramme)" w:date="2022-12-20T13:53:00Z">
        <w:r w:rsidR="00D53C86">
          <w:rPr>
            <w:rFonts w:ascii="Arial" w:eastAsia="Times New Roman" w:hAnsi="Arial" w:cs="Arial"/>
            <w:color w:val="041425"/>
            <w:sz w:val="20"/>
            <w:szCs w:val="20"/>
            <w:lang w:val="en-US" w:eastAsia="en-GB"/>
          </w:rPr>
          <w:t>the MHHSP.</w:t>
        </w:r>
      </w:ins>
      <w:r w:rsidRPr="00D811DB">
        <w:rPr>
          <w:rFonts w:ascii="Arial" w:eastAsia="Times New Roman" w:hAnsi="Arial" w:cs="Arial"/>
          <w:color w:val="041425"/>
          <w:sz w:val="20"/>
          <w:szCs w:val="20"/>
          <w:lang w:val="en-US" w:eastAsia="en-GB"/>
        </w:rPr>
        <w:t xml:space="preserve"> </w:t>
      </w:r>
    </w:p>
    <w:p w14:paraId="488339A2" w14:textId="77777777" w:rsidR="00D811DB" w:rsidRPr="00D811DB" w:rsidRDefault="00D811DB" w:rsidP="00D811DB">
      <w:pPr>
        <w:suppressAutoHyphens/>
        <w:autoSpaceDE w:val="0"/>
        <w:autoSpaceDN w:val="0"/>
        <w:adjustRightInd w:val="0"/>
        <w:spacing w:after="120" w:line="260" w:lineRule="atLeast"/>
        <w:jc w:val="both"/>
        <w:textAlignment w:val="center"/>
        <w:rPr>
          <w:rFonts w:ascii="Arial" w:eastAsia="Times New Roman" w:hAnsi="Arial" w:cs="Arial"/>
          <w:color w:val="041425"/>
          <w:sz w:val="20"/>
          <w:szCs w:val="20"/>
          <w:lang w:val="en-US" w:eastAsia="en-GB"/>
        </w:rPr>
      </w:pPr>
      <w:r w:rsidRPr="00D811DB">
        <w:rPr>
          <w:rFonts w:ascii="Arial" w:eastAsia="Times New Roman" w:hAnsi="Arial" w:cs="Arial"/>
          <w:color w:val="041425"/>
          <w:sz w:val="20"/>
          <w:szCs w:val="20"/>
          <w:lang w:val="en-US" w:eastAsia="en-GB"/>
        </w:rPr>
        <w:t xml:space="preserve">PS approved of the approach to bringing the code drafting together in a single place, noting this would be supported by suppliers. JM added there may be another type of consequential change that may not fit this process and would have to go via the usual code governance </w:t>
      </w:r>
      <w:proofErr w:type="gramStart"/>
      <w:r w:rsidRPr="00D811DB">
        <w:rPr>
          <w:rFonts w:ascii="Arial" w:eastAsia="Times New Roman" w:hAnsi="Arial" w:cs="Arial"/>
          <w:color w:val="041425"/>
          <w:sz w:val="20"/>
          <w:szCs w:val="20"/>
          <w:lang w:val="en-US" w:eastAsia="en-GB"/>
        </w:rPr>
        <w:t>processes, but</w:t>
      </w:r>
      <w:proofErr w:type="gramEnd"/>
      <w:r w:rsidRPr="00D811DB">
        <w:rPr>
          <w:rFonts w:ascii="Arial" w:eastAsia="Times New Roman" w:hAnsi="Arial" w:cs="Arial"/>
          <w:color w:val="041425"/>
          <w:sz w:val="20"/>
          <w:szCs w:val="20"/>
          <w:lang w:val="en-US" w:eastAsia="en-GB"/>
        </w:rPr>
        <w:t xml:space="preserve"> was supportive of the approach for the type of consequential change discussed. </w:t>
      </w:r>
    </w:p>
    <w:p w14:paraId="6D46E952" w14:textId="77777777" w:rsidR="00D811DB" w:rsidRPr="00D811DB" w:rsidRDefault="00D811DB" w:rsidP="00D811DB">
      <w:pPr>
        <w:suppressAutoHyphens/>
        <w:autoSpaceDE w:val="0"/>
        <w:autoSpaceDN w:val="0"/>
        <w:adjustRightInd w:val="0"/>
        <w:spacing w:after="120" w:line="260" w:lineRule="atLeast"/>
        <w:jc w:val="both"/>
        <w:textAlignment w:val="center"/>
        <w:rPr>
          <w:rFonts w:ascii="Arial" w:eastAsia="Times New Roman" w:hAnsi="Arial" w:cs="Arial"/>
          <w:color w:val="041425"/>
          <w:sz w:val="20"/>
          <w:szCs w:val="20"/>
          <w:lang w:val="en-US" w:eastAsia="en-GB"/>
        </w:rPr>
      </w:pPr>
      <w:r w:rsidRPr="00D811DB">
        <w:rPr>
          <w:rFonts w:ascii="Arial" w:eastAsia="Times New Roman" w:hAnsi="Arial" w:cs="Arial"/>
          <w:color w:val="041425"/>
          <w:sz w:val="20"/>
          <w:szCs w:val="20"/>
          <w:lang w:val="en-US" w:eastAsia="en-GB"/>
        </w:rPr>
        <w:t xml:space="preserve">JL was also supportive of the approach and queried the approach to approving the design for consequential changes. JB confirmed this would need to be via existing code governance processes – code bodies would still need to baseline their own consequential change designs to then go into the CCAG process for code drafting and approval. JL responded that this would be cutting existing code body processes mid-way and may not work for all code body governance processes - a different approach may need to be considered to consequential change designs in some circumstances. </w:t>
      </w:r>
    </w:p>
    <w:p w14:paraId="5471D717" w14:textId="77777777" w:rsidR="00D811DB" w:rsidRPr="00D811DB" w:rsidRDefault="00D811DB" w:rsidP="00D811DB">
      <w:pPr>
        <w:suppressAutoHyphens/>
        <w:autoSpaceDE w:val="0"/>
        <w:autoSpaceDN w:val="0"/>
        <w:adjustRightInd w:val="0"/>
        <w:spacing w:after="120" w:line="260" w:lineRule="atLeast"/>
        <w:jc w:val="both"/>
        <w:textAlignment w:val="center"/>
        <w:rPr>
          <w:rFonts w:ascii="Arial" w:eastAsia="Times New Roman" w:hAnsi="Arial" w:cs="Arial"/>
          <w:color w:val="041425"/>
          <w:sz w:val="20"/>
          <w:szCs w:val="20"/>
          <w:lang w:val="en-US" w:eastAsia="en-GB"/>
        </w:rPr>
      </w:pPr>
      <w:r w:rsidRPr="00D811DB">
        <w:rPr>
          <w:rFonts w:ascii="Arial" w:eastAsia="Times New Roman" w:hAnsi="Arial" w:cs="Arial"/>
          <w:color w:val="041425"/>
          <w:sz w:val="20"/>
          <w:szCs w:val="20"/>
          <w:lang w:val="en-US" w:eastAsia="en-GB"/>
        </w:rPr>
        <w:t xml:space="preserve">JL added a further concern that they believed the </w:t>
      </w:r>
      <w:proofErr w:type="spellStart"/>
      <w:r w:rsidRPr="00D811DB">
        <w:rPr>
          <w:rFonts w:ascii="Arial" w:eastAsia="Times New Roman" w:hAnsi="Arial" w:cs="Arial"/>
          <w:color w:val="041425"/>
          <w:sz w:val="20"/>
          <w:szCs w:val="20"/>
          <w:lang w:val="en-US" w:eastAsia="en-GB"/>
        </w:rPr>
        <w:t>Programme</w:t>
      </w:r>
      <w:proofErr w:type="spellEnd"/>
      <w:r w:rsidRPr="00D811DB">
        <w:rPr>
          <w:rFonts w:ascii="Arial" w:eastAsia="Times New Roman" w:hAnsi="Arial" w:cs="Arial"/>
          <w:color w:val="041425"/>
          <w:sz w:val="20"/>
          <w:szCs w:val="20"/>
          <w:lang w:val="en-US" w:eastAsia="en-GB"/>
        </w:rPr>
        <w:t xml:space="preserve"> Steering Group (PSG) did not have sight of this. JB responded that it was up to </w:t>
      </w:r>
      <w:proofErr w:type="spellStart"/>
      <w:r w:rsidRPr="00D811DB">
        <w:rPr>
          <w:rFonts w:ascii="Arial" w:eastAsia="Times New Roman" w:hAnsi="Arial" w:cs="Arial"/>
          <w:color w:val="041425"/>
          <w:sz w:val="20"/>
          <w:szCs w:val="20"/>
          <w:lang w:val="en-US" w:eastAsia="en-GB"/>
        </w:rPr>
        <w:t>RECCo</w:t>
      </w:r>
      <w:proofErr w:type="spellEnd"/>
      <w:r w:rsidRPr="00D811DB">
        <w:rPr>
          <w:rFonts w:ascii="Arial" w:eastAsia="Times New Roman" w:hAnsi="Arial" w:cs="Arial"/>
          <w:color w:val="041425"/>
          <w:sz w:val="20"/>
          <w:szCs w:val="20"/>
          <w:lang w:val="en-US" w:eastAsia="en-GB"/>
        </w:rPr>
        <w:t xml:space="preserve"> how the content discussed today was translated into the CR and that the CR would go to the PSG for decision as it was a change to the governance framework.</w:t>
      </w:r>
    </w:p>
    <w:p w14:paraId="2E556134" w14:textId="77777777" w:rsidR="00D811DB" w:rsidRPr="00D811DB" w:rsidRDefault="00D811DB" w:rsidP="00D811DB">
      <w:pPr>
        <w:suppressAutoHyphens/>
        <w:autoSpaceDE w:val="0"/>
        <w:autoSpaceDN w:val="0"/>
        <w:adjustRightInd w:val="0"/>
        <w:spacing w:after="120" w:line="260" w:lineRule="atLeast"/>
        <w:jc w:val="both"/>
        <w:textAlignment w:val="center"/>
        <w:rPr>
          <w:rFonts w:ascii="Arial" w:eastAsia="Times New Roman" w:hAnsi="Arial" w:cs="Arial"/>
          <w:color w:val="041425"/>
          <w:sz w:val="20"/>
          <w:szCs w:val="20"/>
          <w:lang w:val="en-US" w:eastAsia="en-GB"/>
        </w:rPr>
      </w:pPr>
      <w:r w:rsidRPr="00D811DB">
        <w:rPr>
          <w:rFonts w:ascii="Arial" w:eastAsia="Times New Roman" w:hAnsi="Arial" w:cs="Arial"/>
          <w:color w:val="041425"/>
          <w:sz w:val="20"/>
          <w:szCs w:val="20"/>
          <w:lang w:val="en-US" w:eastAsia="en-GB"/>
        </w:rPr>
        <w:t xml:space="preserve">SJ noted the diagrams presented in the CCAG pack did not apply for all code bodies for how consequential change designs were approved and hence the diagrams were not included in the CR. SJ added that the aim was for the CR to go through Change Board and to PSG as soon as possible. </w:t>
      </w:r>
    </w:p>
    <w:p w14:paraId="1C7EC52F" w14:textId="77777777" w:rsidR="00D811DB" w:rsidRPr="00D811DB" w:rsidRDefault="00D811DB" w:rsidP="00D811DB">
      <w:pPr>
        <w:suppressAutoHyphens/>
        <w:autoSpaceDE w:val="0"/>
        <w:autoSpaceDN w:val="0"/>
        <w:adjustRightInd w:val="0"/>
        <w:spacing w:after="120" w:line="260" w:lineRule="atLeast"/>
        <w:jc w:val="both"/>
        <w:textAlignment w:val="center"/>
        <w:rPr>
          <w:rFonts w:ascii="Arial" w:eastAsia="Times New Roman" w:hAnsi="Arial" w:cs="Arial"/>
          <w:color w:val="041425"/>
          <w:sz w:val="20"/>
          <w:szCs w:val="20"/>
          <w:lang w:val="en-US" w:eastAsia="en-GB"/>
        </w:rPr>
      </w:pPr>
      <w:r w:rsidRPr="00D811DB">
        <w:rPr>
          <w:rFonts w:ascii="Arial" w:eastAsia="Times New Roman" w:hAnsi="Arial" w:cs="Arial"/>
          <w:color w:val="041425"/>
          <w:sz w:val="20"/>
          <w:szCs w:val="20"/>
          <w:lang w:val="en-US" w:eastAsia="en-GB"/>
        </w:rPr>
        <w:t xml:space="preserve">FM noted feedback from Clare Hannah offline. Clare’s opinion was that the </w:t>
      </w:r>
      <w:proofErr w:type="spellStart"/>
      <w:r w:rsidRPr="00D811DB">
        <w:rPr>
          <w:rFonts w:ascii="Arial" w:eastAsia="Times New Roman" w:hAnsi="Arial" w:cs="Arial"/>
          <w:color w:val="041425"/>
          <w:sz w:val="20"/>
          <w:szCs w:val="20"/>
          <w:lang w:val="en-US" w:eastAsia="en-GB"/>
        </w:rPr>
        <w:t>Programme</w:t>
      </w:r>
      <w:proofErr w:type="spellEnd"/>
      <w:r w:rsidRPr="00D811DB">
        <w:rPr>
          <w:rFonts w:ascii="Arial" w:eastAsia="Times New Roman" w:hAnsi="Arial" w:cs="Arial"/>
          <w:color w:val="041425"/>
          <w:sz w:val="20"/>
          <w:szCs w:val="20"/>
          <w:lang w:val="en-US" w:eastAsia="en-GB"/>
        </w:rPr>
        <w:t xml:space="preserve"> should look to avoid scope creep and ensure anything outside the MHHS design baseline is managed outside </w:t>
      </w:r>
      <w:proofErr w:type="spellStart"/>
      <w:r w:rsidRPr="00D811DB">
        <w:rPr>
          <w:rFonts w:ascii="Arial" w:eastAsia="Times New Roman" w:hAnsi="Arial" w:cs="Arial"/>
          <w:color w:val="041425"/>
          <w:sz w:val="20"/>
          <w:szCs w:val="20"/>
          <w:lang w:val="en-US" w:eastAsia="en-GB"/>
        </w:rPr>
        <w:t>Programme</w:t>
      </w:r>
      <w:proofErr w:type="spellEnd"/>
      <w:r w:rsidRPr="00D811DB">
        <w:rPr>
          <w:rFonts w:ascii="Arial" w:eastAsia="Times New Roman" w:hAnsi="Arial" w:cs="Arial"/>
          <w:color w:val="041425"/>
          <w:sz w:val="20"/>
          <w:szCs w:val="20"/>
          <w:lang w:val="en-US" w:eastAsia="en-GB"/>
        </w:rPr>
        <w:t xml:space="preserve">. Clare also queried how the consequential change content should be managed and prioritized against the </w:t>
      </w:r>
      <w:proofErr w:type="spellStart"/>
      <w:r w:rsidRPr="00D811DB">
        <w:rPr>
          <w:rFonts w:ascii="Arial" w:eastAsia="Times New Roman" w:hAnsi="Arial" w:cs="Arial"/>
          <w:color w:val="041425"/>
          <w:sz w:val="20"/>
          <w:szCs w:val="20"/>
          <w:lang w:val="en-US" w:eastAsia="en-GB"/>
        </w:rPr>
        <w:t>Programme’s</w:t>
      </w:r>
      <w:proofErr w:type="spellEnd"/>
      <w:r w:rsidRPr="00D811DB">
        <w:rPr>
          <w:rFonts w:ascii="Arial" w:eastAsia="Times New Roman" w:hAnsi="Arial" w:cs="Arial"/>
          <w:color w:val="041425"/>
          <w:sz w:val="20"/>
          <w:szCs w:val="20"/>
          <w:lang w:val="en-US" w:eastAsia="en-GB"/>
        </w:rPr>
        <w:t xml:space="preserve"> priorities. </w:t>
      </w:r>
    </w:p>
    <w:p w14:paraId="465F65E1" w14:textId="77777777" w:rsidR="00D811DB" w:rsidRPr="00D811DB" w:rsidRDefault="00D811DB" w:rsidP="00D811DB">
      <w:pPr>
        <w:suppressAutoHyphens/>
        <w:autoSpaceDE w:val="0"/>
        <w:autoSpaceDN w:val="0"/>
        <w:adjustRightInd w:val="0"/>
        <w:spacing w:after="120" w:line="260" w:lineRule="atLeast"/>
        <w:jc w:val="both"/>
        <w:textAlignment w:val="center"/>
        <w:rPr>
          <w:rFonts w:ascii="Arial" w:eastAsia="Times New Roman" w:hAnsi="Arial" w:cs="Arial"/>
          <w:color w:val="041425"/>
          <w:sz w:val="20"/>
          <w:szCs w:val="20"/>
          <w:lang w:val="en-US" w:eastAsia="en-GB"/>
        </w:rPr>
      </w:pPr>
      <w:r w:rsidRPr="00D811DB">
        <w:rPr>
          <w:rFonts w:ascii="Arial" w:eastAsia="Times New Roman" w:hAnsi="Arial" w:cs="Arial"/>
          <w:color w:val="041425"/>
          <w:sz w:val="20"/>
          <w:szCs w:val="20"/>
          <w:lang w:val="en-US" w:eastAsia="en-GB"/>
        </w:rPr>
        <w:t>CW summarized that the CR should now be updated following the conversation at the CCAG and that the next step was for this to go to Change Board ahead of going to PSG. SJ noted that they thought the CR had already been raised to Change Board and this would be clarified offline.</w:t>
      </w:r>
    </w:p>
    <w:p w14:paraId="54D43F5B" w14:textId="77777777" w:rsidR="00D811DB" w:rsidRPr="00D811DB" w:rsidRDefault="00D811DB" w:rsidP="00D811DB">
      <w:pPr>
        <w:numPr>
          <w:ilvl w:val="0"/>
          <w:numId w:val="2"/>
        </w:numPr>
        <w:suppressAutoHyphens/>
        <w:autoSpaceDE w:val="0"/>
        <w:autoSpaceDN w:val="0"/>
        <w:adjustRightInd w:val="0"/>
        <w:spacing w:before="240" w:after="120" w:line="260" w:lineRule="atLeast"/>
        <w:jc w:val="both"/>
        <w:textAlignment w:val="center"/>
        <w:outlineLvl w:val="3"/>
        <w:rPr>
          <w:rFonts w:ascii="Arial" w:eastAsia="Times New Roman" w:hAnsi="Arial" w:cs="Arial"/>
          <w:b/>
          <w:bCs/>
          <w:color w:val="5161FC"/>
          <w:sz w:val="20"/>
          <w:szCs w:val="20"/>
          <w:lang w:val="en-US" w:eastAsia="en-GB"/>
        </w:rPr>
      </w:pPr>
      <w:r w:rsidRPr="00D811DB">
        <w:rPr>
          <w:rFonts w:ascii="Arial" w:eastAsia="Times New Roman" w:hAnsi="Arial" w:cs="Arial"/>
          <w:b/>
          <w:bCs/>
          <w:color w:val="5161FC"/>
          <w:sz w:val="20"/>
          <w:szCs w:val="20"/>
          <w:lang w:eastAsia="en-GB"/>
        </w:rPr>
        <w:t>CDWG u</w:t>
      </w:r>
      <w:proofErr w:type="spellStart"/>
      <w:r w:rsidRPr="00D811DB">
        <w:rPr>
          <w:rFonts w:ascii="Arial" w:eastAsia="Times New Roman" w:hAnsi="Arial" w:cs="Arial"/>
          <w:b/>
          <w:bCs/>
          <w:color w:val="5161FC"/>
          <w:sz w:val="20"/>
          <w:szCs w:val="20"/>
          <w:lang w:val="en-US" w:eastAsia="en-GB"/>
        </w:rPr>
        <w:t>pdate</w:t>
      </w:r>
      <w:proofErr w:type="spellEnd"/>
    </w:p>
    <w:p w14:paraId="6D8F5EFF" w14:textId="77777777" w:rsidR="00D811DB" w:rsidRPr="00D811DB" w:rsidRDefault="00D811DB" w:rsidP="00D811DB">
      <w:pPr>
        <w:suppressAutoHyphens/>
        <w:autoSpaceDE w:val="0"/>
        <w:autoSpaceDN w:val="0"/>
        <w:adjustRightInd w:val="0"/>
        <w:spacing w:after="120" w:line="260" w:lineRule="atLeast"/>
        <w:jc w:val="both"/>
        <w:textAlignment w:val="center"/>
        <w:rPr>
          <w:rFonts w:ascii="Arial" w:eastAsia="Times New Roman" w:hAnsi="Arial" w:cs="Arial"/>
          <w:color w:val="000000"/>
          <w:sz w:val="20"/>
          <w:szCs w:val="20"/>
          <w:lang w:val="en-US" w:eastAsia="en-GB"/>
        </w:rPr>
      </w:pPr>
      <w:r w:rsidRPr="00D811DB">
        <w:rPr>
          <w:rFonts w:ascii="Arial" w:eastAsia="Times New Roman" w:hAnsi="Arial" w:cs="Arial"/>
          <w:color w:val="000000"/>
          <w:sz w:val="20"/>
          <w:szCs w:val="20"/>
          <w:lang w:val="en-US" w:eastAsia="en-GB"/>
        </w:rPr>
        <w:t>FM shared that some agenda items (</w:t>
      </w:r>
      <w:proofErr w:type="gramStart"/>
      <w:r w:rsidRPr="00D811DB">
        <w:rPr>
          <w:rFonts w:ascii="Arial" w:eastAsia="Times New Roman" w:hAnsi="Arial" w:cs="Arial"/>
          <w:color w:val="000000"/>
          <w:sz w:val="20"/>
          <w:szCs w:val="20"/>
          <w:lang w:val="en-US" w:eastAsia="en-GB"/>
        </w:rPr>
        <w:t>e.g.</w:t>
      </w:r>
      <w:proofErr w:type="gramEnd"/>
      <w:r w:rsidRPr="00D811DB">
        <w:rPr>
          <w:rFonts w:ascii="Arial" w:eastAsia="Times New Roman" w:hAnsi="Arial" w:cs="Arial"/>
          <w:color w:val="000000"/>
          <w:sz w:val="20"/>
          <w:szCs w:val="20"/>
          <w:lang w:val="en-US" w:eastAsia="en-GB"/>
        </w:rPr>
        <w:t xml:space="preserve"> the code draft prototyping report) had been proposed for the November Code Draft Working Group (CDWG) and queried if CCAG members wanted a meeting. Several members were supportive of a November CDWG. TC asked that expected deliverables in the code workstream from January could be added to the agenda. </w:t>
      </w:r>
    </w:p>
    <w:p w14:paraId="303C4DC8" w14:textId="77777777" w:rsidR="00D811DB" w:rsidRPr="00D811DB" w:rsidRDefault="00D811DB" w:rsidP="00D811DB">
      <w:pPr>
        <w:numPr>
          <w:ilvl w:val="0"/>
          <w:numId w:val="2"/>
        </w:numPr>
        <w:suppressAutoHyphens/>
        <w:autoSpaceDE w:val="0"/>
        <w:autoSpaceDN w:val="0"/>
        <w:adjustRightInd w:val="0"/>
        <w:spacing w:before="240" w:after="120" w:line="260" w:lineRule="atLeast"/>
        <w:jc w:val="both"/>
        <w:textAlignment w:val="center"/>
        <w:outlineLvl w:val="3"/>
        <w:rPr>
          <w:rFonts w:ascii="Arial" w:eastAsia="Times New Roman" w:hAnsi="Arial" w:cs="Arial"/>
          <w:b/>
          <w:bCs/>
          <w:color w:val="5161FC"/>
          <w:sz w:val="20"/>
          <w:szCs w:val="20"/>
          <w:lang w:eastAsia="en-GB"/>
        </w:rPr>
      </w:pPr>
      <w:r w:rsidRPr="00D811DB">
        <w:rPr>
          <w:rFonts w:ascii="Arial" w:eastAsia="Times New Roman" w:hAnsi="Arial" w:cs="Arial"/>
          <w:b/>
          <w:bCs/>
          <w:color w:val="5161FC"/>
          <w:sz w:val="20"/>
          <w:szCs w:val="20"/>
          <w:lang w:eastAsia="en-GB"/>
        </w:rPr>
        <w:t>Summary and n</w:t>
      </w:r>
      <w:proofErr w:type="spellStart"/>
      <w:r w:rsidRPr="00D811DB">
        <w:rPr>
          <w:rFonts w:ascii="Arial" w:eastAsia="Times New Roman" w:hAnsi="Arial" w:cs="Arial"/>
          <w:b/>
          <w:bCs/>
          <w:color w:val="5161FC"/>
          <w:sz w:val="20"/>
          <w:szCs w:val="20"/>
          <w:lang w:val="en-US" w:eastAsia="en-GB"/>
        </w:rPr>
        <w:t>ext</w:t>
      </w:r>
      <w:proofErr w:type="spellEnd"/>
      <w:r w:rsidRPr="00D811DB">
        <w:rPr>
          <w:rFonts w:ascii="Arial" w:eastAsia="Times New Roman" w:hAnsi="Arial" w:cs="Arial"/>
          <w:b/>
          <w:bCs/>
          <w:color w:val="5161FC"/>
          <w:sz w:val="20"/>
          <w:szCs w:val="20"/>
          <w:lang w:eastAsia="en-GB"/>
        </w:rPr>
        <w:t xml:space="preserve"> steps </w:t>
      </w:r>
    </w:p>
    <w:p w14:paraId="1480AFED" w14:textId="77777777" w:rsidR="00D811DB" w:rsidRPr="00D811DB" w:rsidRDefault="00D811DB" w:rsidP="00D811DB">
      <w:pPr>
        <w:spacing w:after="120" w:line="260" w:lineRule="atLeast"/>
        <w:jc w:val="both"/>
        <w:rPr>
          <w:rFonts w:ascii="Arial" w:eastAsia="Times New Roman" w:hAnsi="Arial" w:cs="Arial"/>
          <w:sz w:val="20"/>
          <w:szCs w:val="20"/>
          <w:lang w:eastAsia="en-GB"/>
        </w:rPr>
      </w:pPr>
      <w:r w:rsidRPr="00D811DB">
        <w:rPr>
          <w:rFonts w:ascii="Arial" w:eastAsia="Times New Roman" w:hAnsi="Arial" w:cs="Arial"/>
          <w:sz w:val="20"/>
          <w:szCs w:val="20"/>
          <w:lang w:eastAsia="en-GB"/>
        </w:rPr>
        <w:t>FM noted four actions from the meeting. CW thanked attendees for their contributions and closed the meeting.</w:t>
      </w:r>
    </w:p>
    <w:p w14:paraId="5E5787A5" w14:textId="5C1513CB" w:rsidR="00EE0188" w:rsidRPr="00D811DB" w:rsidRDefault="00D811DB" w:rsidP="00D811DB">
      <w:pPr>
        <w:spacing w:after="120" w:line="260" w:lineRule="atLeast"/>
        <w:jc w:val="both"/>
        <w:rPr>
          <w:rFonts w:ascii="Arial" w:eastAsia="Times New Roman" w:hAnsi="Arial" w:cs="Arial"/>
          <w:sz w:val="20"/>
          <w:szCs w:val="20"/>
          <w:lang w:eastAsia="en-GB"/>
        </w:rPr>
      </w:pPr>
      <w:r w:rsidRPr="00D811DB">
        <w:rPr>
          <w:rFonts w:ascii="Arial" w:eastAsia="Times New Roman" w:hAnsi="Arial" w:cs="Arial"/>
          <w:b/>
          <w:bCs/>
          <w:sz w:val="20"/>
          <w:szCs w:val="20"/>
          <w:lang w:eastAsia="en-GB"/>
        </w:rPr>
        <w:t>Date of next meeting: 23 November 2022</w:t>
      </w:r>
    </w:p>
    <w:sectPr w:rsidR="00EE0188" w:rsidRPr="00D811DB" w:rsidSect="00FB50FC">
      <w:headerReference w:type="default" r:id="rId8"/>
      <w:footerReference w:type="default" r:id="rId9"/>
      <w:headerReference w:type="first" r:id="rId10"/>
      <w:footerReference w:type="first" r:id="rId11"/>
      <w:pgSz w:w="11906" w:h="16838" w:code="9"/>
      <w:pgMar w:top="680" w:right="680" w:bottom="992" w:left="680" w:header="567" w:footer="44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Minion Pro">
    <w:altName w:val="Cambria"/>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823909"/>
      <w:docPartObj>
        <w:docPartGallery w:val="Page Numbers (Bottom of Page)"/>
        <w:docPartUnique/>
      </w:docPartObj>
    </w:sdtPr>
    <w:sdtEndPr/>
    <w:sdtContent>
      <w:sdt>
        <w:sdtPr>
          <w:id w:val="1961527024"/>
          <w:docPartObj>
            <w:docPartGallery w:val="Page Numbers (Top of Page)"/>
            <w:docPartUnique/>
          </w:docPartObj>
        </w:sdtPr>
        <w:sdtEndPr/>
        <w:sdtContent>
          <w:p w14:paraId="195A91B2" w14:textId="77777777" w:rsidR="00AC33B2" w:rsidRPr="009501B9" w:rsidRDefault="000E1FF0" w:rsidP="009501B9">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Pr>
                <w:noProof/>
              </w:rPr>
              <w:t>2022</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Pr>
                <w:noProof/>
              </w:rPr>
              <w:t>2</w:t>
            </w:r>
            <w:r w:rsidRPr="008345BA">
              <w:fldChar w:fldCharType="end"/>
            </w:r>
            <w:r w:rsidRPr="008345BA">
              <w:t xml:space="preserve"> of </w:t>
            </w:r>
            <w:r>
              <w:fldChar w:fldCharType="begin"/>
            </w:r>
            <w:r>
              <w:instrText xml:space="preserve"> NUMPAGES  </w:instrText>
            </w:r>
            <w:r>
              <w:fldChar w:fldCharType="separate"/>
            </w:r>
            <w:r>
              <w:rPr>
                <w:noProof/>
              </w:rPr>
              <w:t>2</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AB36" w14:textId="77777777" w:rsidR="008345BA" w:rsidRPr="008345BA" w:rsidRDefault="000E1FF0" w:rsidP="008345BA">
    <w:pPr>
      <w:pStyle w:val="Footer"/>
      <w:tabs>
        <w:tab w:val="clear" w:pos="9360"/>
        <w:tab w:val="right" w:pos="10490"/>
      </w:tabs>
    </w:pPr>
    <w:r w:rsidRPr="008345BA">
      <w:t xml:space="preserve">© </w:t>
    </w:r>
    <w:r>
      <w:t xml:space="preserve">Elexon </w:t>
    </w:r>
    <w:r>
      <w:t>Limited</w:t>
    </w:r>
    <w:r w:rsidRPr="008345BA">
      <w:t xml:space="preserve"> </w:t>
    </w:r>
    <w:r>
      <w:fldChar w:fldCharType="begin"/>
    </w:r>
    <w:r>
      <w:instrText xml:space="preserve"> DATE \@ "yyyy" \* MERGEFORMAT </w:instrText>
    </w:r>
    <w:r>
      <w:fldChar w:fldCharType="separate"/>
    </w:r>
    <w:r>
      <w:rPr>
        <w:noProof/>
      </w:rPr>
      <w:t>2022</w:t>
    </w:r>
    <w:r>
      <w:fldChar w:fldCharType="end"/>
    </w:r>
    <w:r>
      <w:tab/>
    </w:r>
    <w:r>
      <w:t>V</w:t>
    </w:r>
    <w:r>
      <w:t>1.0</w:t>
    </w:r>
    <w:r>
      <w:tab/>
    </w:r>
    <w:r w:rsidRPr="008345BA">
      <w:t xml:space="preserve">Page </w:t>
    </w:r>
    <w:r w:rsidRPr="008345BA">
      <w:fldChar w:fldCharType="begin"/>
    </w:r>
    <w:r w:rsidRPr="008345BA">
      <w:instrText xml:space="preserve"> PAGE </w:instrText>
    </w:r>
    <w:r w:rsidRPr="008345BA">
      <w:fldChar w:fldCharType="separate"/>
    </w:r>
    <w:r>
      <w:rPr>
        <w:noProof/>
      </w:rPr>
      <w:t>1</w:t>
    </w:r>
    <w:r w:rsidRPr="008345BA">
      <w:fldChar w:fldCharType="end"/>
    </w:r>
    <w:r w:rsidRPr="008345BA">
      <w:t xml:space="preserve"> of </w:t>
    </w:r>
    <w:r>
      <w:fldChar w:fldCharType="begin"/>
    </w:r>
    <w:r>
      <w:instrText xml:space="preserve"> NUMPAGES  </w:instrText>
    </w:r>
    <w:r>
      <w:fldChar w:fldCharType="separate"/>
    </w:r>
    <w:r>
      <w:rPr>
        <w:noProof/>
      </w:rPr>
      <w:t>2</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5"/>
      <w:gridCol w:w="3515"/>
      <w:gridCol w:w="3515"/>
    </w:tblGrid>
    <w:tr w:rsidR="5E3C283E" w14:paraId="6A5B7002" w14:textId="77777777" w:rsidTr="5E3C283E">
      <w:tc>
        <w:tcPr>
          <w:tcW w:w="3515" w:type="dxa"/>
        </w:tcPr>
        <w:p w14:paraId="4EB9DED3" w14:textId="77777777" w:rsidR="5E3C283E" w:rsidRDefault="000E1FF0" w:rsidP="5E3C283E">
          <w:pPr>
            <w:pStyle w:val="Header"/>
            <w:ind w:left="-115"/>
            <w:rPr>
              <w:bCs/>
              <w:szCs w:val="20"/>
            </w:rPr>
          </w:pPr>
        </w:p>
      </w:tc>
      <w:tc>
        <w:tcPr>
          <w:tcW w:w="3515" w:type="dxa"/>
        </w:tcPr>
        <w:p w14:paraId="4BA62276" w14:textId="77777777" w:rsidR="5E3C283E" w:rsidRDefault="000E1FF0" w:rsidP="5E3C283E">
          <w:pPr>
            <w:pStyle w:val="Header"/>
            <w:jc w:val="center"/>
            <w:rPr>
              <w:bCs/>
              <w:szCs w:val="20"/>
            </w:rPr>
          </w:pPr>
        </w:p>
      </w:tc>
      <w:tc>
        <w:tcPr>
          <w:tcW w:w="3515" w:type="dxa"/>
        </w:tcPr>
        <w:p w14:paraId="3F84F297" w14:textId="77777777" w:rsidR="5E3C283E" w:rsidRDefault="000E1FF0" w:rsidP="5E3C283E">
          <w:pPr>
            <w:pStyle w:val="Header"/>
            <w:ind w:right="-115"/>
            <w:jc w:val="right"/>
            <w:rPr>
              <w:bCs/>
              <w:szCs w:val="20"/>
            </w:rPr>
          </w:pPr>
        </w:p>
      </w:tc>
    </w:tr>
  </w:tbl>
  <w:p w14:paraId="50E4DECF" w14:textId="77777777" w:rsidR="5E3C283E" w:rsidRDefault="000E1FF0" w:rsidP="5E3C283E">
    <w:pPr>
      <w:pStyle w:val="Header"/>
      <w:rPr>
        <w:bCs/>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B3C89" w14:textId="77777777" w:rsidR="008345BA" w:rsidRDefault="000E1FF0">
    <w:pPr>
      <w:pStyle w:val="Header"/>
      <w:rPr>
        <w:noProof/>
      </w:rPr>
    </w:pPr>
    <w:r>
      <w:rPr>
        <w:noProof/>
      </w:rPr>
      <w:drawing>
        <wp:inline distT="0" distB="0" distL="0" distR="0" wp14:anchorId="608059E1" wp14:editId="3704F7F6">
          <wp:extent cx="1710000" cy="540000"/>
          <wp:effectExtent l="0" t="0" r="508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0000" cy="540000"/>
                  </a:xfrm>
                  <a:prstGeom prst="rect">
                    <a:avLst/>
                  </a:prstGeom>
                </pic:spPr>
              </pic:pic>
            </a:graphicData>
          </a:graphic>
        </wp:inline>
      </w:drawing>
    </w:r>
  </w:p>
  <w:p w14:paraId="008E3ED9" w14:textId="77777777" w:rsidR="008345BA" w:rsidRDefault="000E1FF0">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DF6BBEE"/>
    <w:lvl w:ilvl="0">
      <w:start w:val="1"/>
      <w:numFmt w:val="decimal"/>
      <w:pStyle w:val="ListNumber1"/>
      <w:lvlText w:val="%1."/>
      <w:lvlJc w:val="left"/>
      <w:pPr>
        <w:tabs>
          <w:tab w:val="num" w:pos="360"/>
        </w:tabs>
        <w:ind w:left="360" w:hanging="360"/>
      </w:pPr>
    </w:lvl>
  </w:abstractNum>
  <w:abstractNum w:abstractNumId="1" w15:restartNumberingAfterBreak="0">
    <w:nsid w:val="01FE1EB3"/>
    <w:multiLevelType w:val="multilevel"/>
    <w:tmpl w:val="C7E07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00000"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3" w15:restartNumberingAfterBreak="0">
    <w:nsid w:val="0A2B3BBB"/>
    <w:multiLevelType w:val="multilevel"/>
    <w:tmpl w:val="7D440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477811"/>
    <w:multiLevelType w:val="hybridMultilevel"/>
    <w:tmpl w:val="FD369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2946AE"/>
    <w:multiLevelType w:val="hybridMultilevel"/>
    <w:tmpl w:val="A9D28F56"/>
    <w:lvl w:ilvl="0" w:tplc="93C44C6E">
      <w:start w:val="1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00000" w:themeColor="text1"/>
      </w:rPr>
    </w:lvl>
    <w:lvl w:ilvl="1">
      <w:start w:val="1"/>
      <w:numFmt w:val="bullet"/>
      <w:lvlText w:val=""/>
      <w:lvlJc w:val="left"/>
      <w:pPr>
        <w:ind w:left="794" w:hanging="227"/>
      </w:pPr>
      <w:rPr>
        <w:rFonts w:ascii="Symbol" w:hAnsi="Symbol" w:hint="default"/>
        <w:color w:val="000000"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262335FB"/>
    <w:multiLevelType w:val="multilevel"/>
    <w:tmpl w:val="2A06A17E"/>
    <w:lvl w:ilvl="0">
      <w:start w:val="1"/>
      <w:numFmt w:val="decimal"/>
      <w:lvlText w:val="%1."/>
      <w:lvlJc w:val="left"/>
      <w:pPr>
        <w:tabs>
          <w:tab w:val="num" w:pos="680"/>
        </w:tabs>
        <w:ind w:left="680" w:hanging="680"/>
      </w:pPr>
      <w:rPr>
        <w:rFonts w:asciiTheme="majorHAnsi" w:hAnsiTheme="majorHAnsi" w:hint="default"/>
        <w:b/>
        <w:i w:val="0"/>
        <w:color w:val="000000"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2C11424A"/>
    <w:multiLevelType w:val="hybridMultilevel"/>
    <w:tmpl w:val="B4221D82"/>
    <w:lvl w:ilvl="0" w:tplc="51687F34">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1DC750C"/>
    <w:multiLevelType w:val="hybridMultilevel"/>
    <w:tmpl w:val="275681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1F4188B"/>
    <w:multiLevelType w:val="hybridMultilevel"/>
    <w:tmpl w:val="53484CDC"/>
    <w:lvl w:ilvl="0" w:tplc="51687F3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6B7D33"/>
    <w:multiLevelType w:val="multilevel"/>
    <w:tmpl w:val="E564C0B6"/>
    <w:lvl w:ilvl="0">
      <w:start w:val="1"/>
      <w:numFmt w:val="decimal"/>
      <w:pStyle w:val="List"/>
      <w:lvlText w:val="%1."/>
      <w:lvlJc w:val="left"/>
      <w:pPr>
        <w:ind w:left="454" w:hanging="454"/>
      </w:pPr>
      <w:rPr>
        <w:rFonts w:asciiTheme="majorHAnsi" w:hAnsiTheme="majorHAnsi" w:cs="Times New Roman" w:hint="default"/>
        <w:b/>
        <w:i w:val="0"/>
        <w:color w:val="000000"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2" w15:restartNumberingAfterBreak="0">
    <w:nsid w:val="3C584C6F"/>
    <w:multiLevelType w:val="hybridMultilevel"/>
    <w:tmpl w:val="FE86D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E772E"/>
    <w:multiLevelType w:val="hybridMultilevel"/>
    <w:tmpl w:val="0032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E82F0D"/>
    <w:multiLevelType w:val="hybridMultilevel"/>
    <w:tmpl w:val="8A380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23626D"/>
    <w:multiLevelType w:val="hybridMultilevel"/>
    <w:tmpl w:val="9216EA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23F6111"/>
    <w:multiLevelType w:val="multilevel"/>
    <w:tmpl w:val="2F7C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C2572C"/>
    <w:multiLevelType w:val="hybridMultilevel"/>
    <w:tmpl w:val="DD467532"/>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hint="default"/>
      </w:rPr>
    </w:lvl>
    <w:lvl w:ilvl="2" w:tplc="08090005">
      <w:start w:val="1"/>
      <w:numFmt w:val="bullet"/>
      <w:lvlText w:val=""/>
      <w:lvlJc w:val="left"/>
      <w:pPr>
        <w:ind w:left="2215" w:hanging="360"/>
      </w:pPr>
      <w:rPr>
        <w:rFonts w:ascii="Wingdings" w:hAnsi="Wingdings" w:hint="default"/>
      </w:rPr>
    </w:lvl>
    <w:lvl w:ilvl="3" w:tplc="0809000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8" w15:restartNumberingAfterBreak="0">
    <w:nsid w:val="681245FA"/>
    <w:multiLevelType w:val="hybridMultilevel"/>
    <w:tmpl w:val="8966A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902367"/>
    <w:multiLevelType w:val="hybridMultilevel"/>
    <w:tmpl w:val="500C2CB8"/>
    <w:lvl w:ilvl="0" w:tplc="536CCDA2">
      <w:start w:val="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6B6105"/>
    <w:multiLevelType w:val="hybridMultilevel"/>
    <w:tmpl w:val="843685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FB3D3B"/>
    <w:multiLevelType w:val="multilevel"/>
    <w:tmpl w:val="6D8C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EF1B08"/>
    <w:multiLevelType w:val="hybridMultilevel"/>
    <w:tmpl w:val="8F8EB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6268CE"/>
    <w:multiLevelType w:val="multilevel"/>
    <w:tmpl w:val="C0CE16D6"/>
    <w:lvl w:ilvl="0">
      <w:start w:val="1"/>
      <w:numFmt w:val="none"/>
      <w:pStyle w:val="Heading21"/>
      <w:lvlText w:val="%1"/>
      <w:lvlJc w:val="left"/>
      <w:pPr>
        <w:ind w:left="284" w:hanging="284"/>
      </w:pPr>
      <w:rPr>
        <w:rFonts w:ascii="Arial" w:hAnsi="Arial" w:hint="default"/>
        <w:b/>
        <w:i w:val="0"/>
        <w:sz w:val="17"/>
      </w:rPr>
    </w:lvl>
    <w:lvl w:ilvl="1">
      <w:start w:val="2"/>
      <w:numFmt w:val="decimal"/>
      <w:lvlRestart w:val="0"/>
      <w:pStyle w:val="MHHSNumberedTableText"/>
      <w:lvlText w:val="%2."/>
      <w:lvlJc w:val="left"/>
      <w:pPr>
        <w:ind w:left="284" w:hanging="284"/>
      </w:pPr>
      <w:rPr>
        <w:rFonts w:asciiTheme="minorHAnsi" w:hAnsiTheme="minorHAnsi" w:hint="default"/>
        <w:b/>
        <w:i w:val="0"/>
        <w:sz w:val="17"/>
      </w:rPr>
    </w:lvl>
    <w:lvl w:ilvl="2">
      <w:start w:val="1"/>
      <w:numFmt w:val="lowerRoman"/>
      <w:lvlText w:val="%3."/>
      <w:lvlJc w:val="righ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righ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right"/>
      <w:pPr>
        <w:ind w:left="284" w:hanging="284"/>
      </w:pPr>
      <w:rPr>
        <w:rFonts w:hint="default"/>
      </w:rPr>
    </w:lvl>
  </w:abstractNum>
  <w:abstractNum w:abstractNumId="24"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00000" w:themeColor="text1"/>
        <w:sz w:val="16"/>
        <w:u w:color="000000" w:themeColor="text1"/>
      </w:rPr>
    </w:lvl>
    <w:lvl w:ilvl="1">
      <w:start w:val="1"/>
      <w:numFmt w:val="bullet"/>
      <w:pStyle w:val="ListBullet2"/>
      <w:lvlText w:val=""/>
      <w:lvlJc w:val="left"/>
      <w:pPr>
        <w:ind w:left="907" w:hanging="227"/>
      </w:pPr>
      <w:rPr>
        <w:rFonts w:ascii="Symbol" w:hAnsi="Symbol" w:hint="default"/>
        <w:color w:val="000000"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7B105E11"/>
    <w:multiLevelType w:val="hybridMultilevel"/>
    <w:tmpl w:val="DA48A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2157449">
    <w:abstractNumId w:val="2"/>
  </w:num>
  <w:num w:numId="2" w16cid:durableId="1850754636">
    <w:abstractNumId w:val="11"/>
    <w:lvlOverride w:ilvl="0">
      <w:lvl w:ilvl="0">
        <w:start w:val="1"/>
        <w:numFmt w:val="decimal"/>
        <w:pStyle w:val="List"/>
        <w:lvlText w:val="%1."/>
        <w:lvlJc w:val="left"/>
        <w:pPr>
          <w:ind w:left="680" w:hanging="680"/>
        </w:pPr>
        <w:rPr>
          <w:rFonts w:asciiTheme="majorHAnsi" w:hAnsiTheme="majorHAnsi" w:cs="Times New Roman" w:hint="default"/>
          <w:b/>
          <w:i w:val="0"/>
          <w:color w:val="000000"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00000"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3" w16cid:durableId="1908690507">
    <w:abstractNumId w:val="23"/>
  </w:num>
  <w:num w:numId="4" w16cid:durableId="1384716597">
    <w:abstractNumId w:val="24"/>
  </w:num>
  <w:num w:numId="5" w16cid:durableId="917400221">
    <w:abstractNumId w:val="6"/>
  </w:num>
  <w:num w:numId="6" w16cid:durableId="1474719175">
    <w:abstractNumId w:val="0"/>
  </w:num>
  <w:num w:numId="7" w16cid:durableId="1151367795">
    <w:abstractNumId w:val="7"/>
  </w:num>
  <w:num w:numId="8" w16cid:durableId="1642425497">
    <w:abstractNumId w:val="11"/>
    <w:lvlOverride w:ilvl="0">
      <w:lvl w:ilvl="0">
        <w:start w:val="1"/>
        <w:numFmt w:val="decimal"/>
        <w:pStyle w:val="List"/>
        <w:lvlText w:val="%1."/>
        <w:lvlJc w:val="left"/>
        <w:pPr>
          <w:ind w:left="680" w:hanging="680"/>
        </w:pPr>
        <w:rPr>
          <w:rFonts w:asciiTheme="majorHAnsi" w:hAnsiTheme="majorHAnsi" w:cs="Times New Roman" w:hint="default"/>
          <w:b/>
          <w:i w:val="0"/>
          <w:color w:val="000000"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00000"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9" w16cid:durableId="1097142968">
    <w:abstractNumId w:val="21"/>
  </w:num>
  <w:num w:numId="10" w16cid:durableId="1196499620">
    <w:abstractNumId w:val="1"/>
  </w:num>
  <w:num w:numId="11" w16cid:durableId="869490606">
    <w:abstractNumId w:val="5"/>
  </w:num>
  <w:num w:numId="12" w16cid:durableId="1333527576">
    <w:abstractNumId w:val="22"/>
  </w:num>
  <w:num w:numId="13" w16cid:durableId="974526456">
    <w:abstractNumId w:val="15"/>
  </w:num>
  <w:num w:numId="14" w16cid:durableId="1282151169">
    <w:abstractNumId w:val="12"/>
  </w:num>
  <w:num w:numId="15" w16cid:durableId="883294374">
    <w:abstractNumId w:val="19"/>
  </w:num>
  <w:num w:numId="16" w16cid:durableId="515777728">
    <w:abstractNumId w:val="14"/>
  </w:num>
  <w:num w:numId="17" w16cid:durableId="633407917">
    <w:abstractNumId w:val="20"/>
  </w:num>
  <w:num w:numId="18" w16cid:durableId="1347516926">
    <w:abstractNumId w:val="4"/>
  </w:num>
  <w:num w:numId="19" w16cid:durableId="1248030126">
    <w:abstractNumId w:val="25"/>
  </w:num>
  <w:num w:numId="20" w16cid:durableId="1753968992">
    <w:abstractNumId w:val="11"/>
    <w:lvlOverride w:ilvl="0">
      <w:lvl w:ilvl="0">
        <w:start w:val="1"/>
        <w:numFmt w:val="decimal"/>
        <w:pStyle w:val="List"/>
        <w:lvlText w:val="%1."/>
        <w:lvlJc w:val="left"/>
        <w:pPr>
          <w:ind w:left="680" w:hanging="680"/>
        </w:pPr>
        <w:rPr>
          <w:rFonts w:asciiTheme="majorHAnsi" w:hAnsiTheme="majorHAnsi" w:cs="Times New Roman" w:hint="default"/>
          <w:b/>
          <w:i w:val="0"/>
          <w:color w:val="000000"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00000"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21" w16cid:durableId="1481967089">
    <w:abstractNumId w:val="17"/>
  </w:num>
  <w:num w:numId="22" w16cid:durableId="806970311">
    <w:abstractNumId w:val="13"/>
  </w:num>
  <w:num w:numId="23" w16cid:durableId="195776416">
    <w:abstractNumId w:val="9"/>
  </w:num>
  <w:num w:numId="24" w16cid:durableId="1888371397">
    <w:abstractNumId w:val="10"/>
  </w:num>
  <w:num w:numId="25" w16cid:durableId="822165244">
    <w:abstractNumId w:val="18"/>
  </w:num>
  <w:num w:numId="26" w16cid:durableId="343673212">
    <w:abstractNumId w:val="8"/>
  </w:num>
  <w:num w:numId="27" w16cid:durableId="1809014368">
    <w:abstractNumId w:val="11"/>
    <w:lvlOverride w:ilvl="0">
      <w:lvl w:ilvl="0">
        <w:start w:val="1"/>
        <w:numFmt w:val="decimal"/>
        <w:pStyle w:val="List"/>
        <w:lvlText w:val="%1."/>
        <w:lvlJc w:val="left"/>
        <w:pPr>
          <w:ind w:left="680" w:hanging="680"/>
        </w:pPr>
        <w:rPr>
          <w:rFonts w:asciiTheme="majorHAnsi" w:hAnsiTheme="majorHAnsi" w:cs="Times New Roman" w:hint="default"/>
          <w:b/>
          <w:i w:val="0"/>
          <w:color w:val="000000"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00000"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28" w16cid:durableId="112987376">
    <w:abstractNumId w:val="11"/>
    <w:lvlOverride w:ilvl="0">
      <w:lvl w:ilvl="0">
        <w:start w:val="1"/>
        <w:numFmt w:val="decimal"/>
        <w:pStyle w:val="List"/>
        <w:lvlText w:val="%1."/>
        <w:lvlJc w:val="left"/>
        <w:pPr>
          <w:ind w:left="680" w:hanging="680"/>
        </w:pPr>
        <w:rPr>
          <w:rFonts w:asciiTheme="majorHAnsi" w:hAnsiTheme="majorHAnsi" w:cs="Times New Roman" w:hint="default"/>
          <w:b/>
          <w:i w:val="0"/>
          <w:color w:val="000000"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00000"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29" w16cid:durableId="995491840">
    <w:abstractNumId w:val="11"/>
    <w:lvlOverride w:ilvl="0">
      <w:lvl w:ilvl="0">
        <w:start w:val="1"/>
        <w:numFmt w:val="decimal"/>
        <w:pStyle w:val="List"/>
        <w:lvlText w:val="%1."/>
        <w:lvlJc w:val="left"/>
        <w:pPr>
          <w:ind w:left="680" w:hanging="680"/>
        </w:pPr>
        <w:rPr>
          <w:rFonts w:asciiTheme="majorHAnsi" w:hAnsiTheme="majorHAnsi" w:cs="Times New Roman" w:hint="default"/>
          <w:b/>
          <w:i w:val="0"/>
          <w:color w:val="000000"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00000"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30" w16cid:durableId="1586113456">
    <w:abstractNumId w:val="16"/>
  </w:num>
  <w:num w:numId="31" w16cid:durableId="86711115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nenda Chinda (MHHSProgramme)">
    <w15:presenceInfo w15:providerId="AD" w15:userId="S::nnenda.chinda@mhhsprogramme.co.uk::aa4ae367-d376-44fb-8cd2-a83434dd23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6C38DA"/>
    <w:rsid w:val="000151F5"/>
    <w:rsid w:val="0009651C"/>
    <w:rsid w:val="00160123"/>
    <w:rsid w:val="001A6EF5"/>
    <w:rsid w:val="0027356B"/>
    <w:rsid w:val="002742E4"/>
    <w:rsid w:val="00352246"/>
    <w:rsid w:val="005961B9"/>
    <w:rsid w:val="005F061D"/>
    <w:rsid w:val="006E3420"/>
    <w:rsid w:val="006F015B"/>
    <w:rsid w:val="00A23787"/>
    <w:rsid w:val="00A614DE"/>
    <w:rsid w:val="00CB318E"/>
    <w:rsid w:val="00D419DE"/>
    <w:rsid w:val="00D53C86"/>
    <w:rsid w:val="00D811DB"/>
    <w:rsid w:val="00E4750C"/>
    <w:rsid w:val="00EA0166"/>
    <w:rsid w:val="00EC23F0"/>
    <w:rsid w:val="00EE0188"/>
    <w:rsid w:val="466C3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C38DA"/>
  <w15:chartTrackingRefBased/>
  <w15:docId w15:val="{5C3A0A17-B924-40B7-A24C-96028DD4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D811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811DB"/>
    <w:pPr>
      <w:keepNext/>
      <w:keepLines/>
      <w:spacing w:before="40" w:after="0"/>
      <w:outlineLvl w:val="1"/>
    </w:pPr>
    <w:rPr>
      <w:rFonts w:ascii="Arial" w:eastAsia="Times New Roman" w:hAnsi="Arial" w:cs="Arial"/>
      <w:b/>
      <w:bCs/>
      <w:color w:val="5161FC"/>
      <w:sz w:val="24"/>
      <w:szCs w:val="20"/>
      <w:lang w:eastAsia="en-GB"/>
    </w:rPr>
  </w:style>
  <w:style w:type="paragraph" w:styleId="Heading3">
    <w:name w:val="heading 3"/>
    <w:basedOn w:val="Normal"/>
    <w:next w:val="Normal"/>
    <w:link w:val="Heading3Char"/>
    <w:uiPriority w:val="9"/>
    <w:semiHidden/>
    <w:unhideWhenUsed/>
    <w:qFormat/>
    <w:rsid w:val="00D811DB"/>
    <w:pPr>
      <w:keepNext/>
      <w:keepLines/>
      <w:spacing w:before="40" w:after="0"/>
      <w:outlineLvl w:val="2"/>
    </w:pPr>
    <w:rPr>
      <w:rFonts w:ascii="Arial" w:hAnsi="Arial" w:cs="Arial"/>
      <w:b/>
      <w:bCs/>
      <w:color w:val="5161FC"/>
      <w:sz w:val="18"/>
      <w:szCs w:val="18"/>
    </w:rPr>
  </w:style>
  <w:style w:type="paragraph" w:styleId="Heading4">
    <w:name w:val="heading 4"/>
    <w:basedOn w:val="Normal"/>
    <w:next w:val="Normal"/>
    <w:link w:val="Heading4Char"/>
    <w:uiPriority w:val="9"/>
    <w:semiHidden/>
    <w:unhideWhenUsed/>
    <w:qFormat/>
    <w:rsid w:val="00D811DB"/>
    <w:pPr>
      <w:keepNext/>
      <w:keepLines/>
      <w:spacing w:before="40" w:after="0"/>
      <w:outlineLvl w:val="3"/>
    </w:pPr>
    <w:rPr>
      <w:rFonts w:ascii="Arial" w:eastAsia="MS PGothic" w:hAnsi="Arial" w:cs="Arial"/>
      <w:i/>
      <w:iCs/>
      <w:color w:val="041AF5"/>
      <w:sz w:val="24"/>
      <w:szCs w:val="24"/>
      <w:lang w:eastAsia="en-GB"/>
    </w:rPr>
  </w:style>
  <w:style w:type="paragraph" w:styleId="Heading6">
    <w:name w:val="heading 6"/>
    <w:basedOn w:val="Normal"/>
    <w:next w:val="Normal"/>
    <w:link w:val="Heading6Char"/>
    <w:uiPriority w:val="9"/>
    <w:semiHidden/>
    <w:unhideWhenUsed/>
    <w:qFormat/>
    <w:rsid w:val="00D811DB"/>
    <w:pPr>
      <w:keepNext/>
      <w:keepLines/>
      <w:spacing w:before="40" w:after="0"/>
      <w:outlineLvl w:val="5"/>
    </w:pPr>
    <w:rPr>
      <w:rFonts w:ascii="Arial" w:eastAsia="MS PGothic" w:hAnsi="Arial" w:cs="Arial"/>
      <w:color w:val="0211A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BasicParagraph"/>
    <w:next w:val="MHHSBody"/>
    <w:link w:val="Heading1Char"/>
    <w:uiPriority w:val="9"/>
    <w:qFormat/>
    <w:rsid w:val="00D811DB"/>
    <w:pPr>
      <w:pBdr>
        <w:top w:val="single" w:sz="4" w:space="2" w:color="041425"/>
      </w:pBdr>
      <w:spacing w:before="260" w:after="260" w:line="260" w:lineRule="atLeast"/>
      <w:outlineLvl w:val="0"/>
    </w:pPr>
    <w:rPr>
      <w:rFonts w:ascii="Arial" w:eastAsiaTheme="minorHAnsi" w:hAnsi="Arial" w:cs="Arial"/>
      <w:b/>
      <w:bCs/>
      <w:color w:val="5161FC"/>
      <w:sz w:val="32"/>
      <w:szCs w:val="32"/>
      <w:lang w:eastAsia="en-US"/>
    </w:rPr>
  </w:style>
  <w:style w:type="paragraph" w:customStyle="1" w:styleId="Heading21">
    <w:name w:val="Heading 21"/>
    <w:basedOn w:val="Normal"/>
    <w:next w:val="MHHSBody"/>
    <w:uiPriority w:val="9"/>
    <w:unhideWhenUsed/>
    <w:qFormat/>
    <w:rsid w:val="00D811DB"/>
    <w:pPr>
      <w:numPr>
        <w:numId w:val="3"/>
      </w:numPr>
      <w:pBdr>
        <w:top w:val="single" w:sz="4" w:space="1" w:color="00008C"/>
      </w:pBdr>
      <w:spacing w:before="260" w:after="260" w:line="240" w:lineRule="auto"/>
      <w:outlineLvl w:val="1"/>
    </w:pPr>
    <w:rPr>
      <w:rFonts w:ascii="Arial" w:eastAsia="Times New Roman" w:hAnsi="Arial" w:cs="Arial"/>
      <w:b/>
      <w:bCs/>
      <w:color w:val="5161FC"/>
      <w:sz w:val="24"/>
      <w:szCs w:val="20"/>
      <w:lang w:eastAsia="en-GB"/>
    </w:rPr>
  </w:style>
  <w:style w:type="paragraph" w:customStyle="1" w:styleId="Heading31">
    <w:name w:val="Heading 31"/>
    <w:basedOn w:val="BasicParagraph"/>
    <w:next w:val="MHHSBody"/>
    <w:uiPriority w:val="9"/>
    <w:unhideWhenUsed/>
    <w:qFormat/>
    <w:rsid w:val="00D811DB"/>
    <w:pPr>
      <w:pBdr>
        <w:top w:val="single" w:sz="4" w:space="14" w:color="00008C"/>
      </w:pBdr>
      <w:suppressAutoHyphens/>
      <w:spacing w:before="260" w:after="260" w:line="260" w:lineRule="exact"/>
      <w:outlineLvl w:val="2"/>
    </w:pPr>
    <w:rPr>
      <w:rFonts w:ascii="Arial" w:hAnsi="Arial" w:cs="Arial"/>
      <w:b/>
      <w:bCs/>
      <w:color w:val="5161FC"/>
      <w:sz w:val="18"/>
      <w:szCs w:val="18"/>
    </w:rPr>
  </w:style>
  <w:style w:type="paragraph" w:customStyle="1" w:styleId="Heading41">
    <w:name w:val="Heading 41"/>
    <w:basedOn w:val="Normal"/>
    <w:next w:val="MHHSBody"/>
    <w:uiPriority w:val="9"/>
    <w:unhideWhenUsed/>
    <w:rsid w:val="00D811DB"/>
    <w:pPr>
      <w:keepNext/>
      <w:keepLines/>
      <w:spacing w:before="40" w:after="0" w:line="240" w:lineRule="auto"/>
      <w:outlineLvl w:val="3"/>
    </w:pPr>
    <w:rPr>
      <w:rFonts w:ascii="Arial" w:eastAsia="MS PGothic" w:hAnsi="Arial" w:cs="Arial"/>
      <w:i/>
      <w:iCs/>
      <w:color w:val="041AF5"/>
      <w:sz w:val="24"/>
      <w:szCs w:val="24"/>
      <w:lang w:eastAsia="en-GB"/>
    </w:rPr>
  </w:style>
  <w:style w:type="paragraph" w:customStyle="1" w:styleId="Heading61">
    <w:name w:val="Heading 61"/>
    <w:basedOn w:val="Normal"/>
    <w:next w:val="Normal"/>
    <w:uiPriority w:val="9"/>
    <w:semiHidden/>
    <w:unhideWhenUsed/>
    <w:qFormat/>
    <w:rsid w:val="00D811DB"/>
    <w:pPr>
      <w:keepNext/>
      <w:keepLines/>
      <w:spacing w:before="40" w:after="0" w:line="240" w:lineRule="auto"/>
      <w:outlineLvl w:val="5"/>
    </w:pPr>
    <w:rPr>
      <w:rFonts w:ascii="Arial" w:eastAsia="MS PGothic" w:hAnsi="Arial" w:cs="Arial"/>
      <w:color w:val="0211A2"/>
      <w:sz w:val="24"/>
      <w:szCs w:val="24"/>
      <w:lang w:eastAsia="en-GB"/>
    </w:rPr>
  </w:style>
  <w:style w:type="numbering" w:customStyle="1" w:styleId="NoList1">
    <w:name w:val="No List1"/>
    <w:next w:val="NoList"/>
    <w:uiPriority w:val="99"/>
    <w:semiHidden/>
    <w:unhideWhenUsed/>
    <w:rsid w:val="00D811DB"/>
  </w:style>
  <w:style w:type="paragraph" w:styleId="Header">
    <w:name w:val="header"/>
    <w:basedOn w:val="Normal"/>
    <w:link w:val="HeaderChar"/>
    <w:uiPriority w:val="99"/>
    <w:unhideWhenUsed/>
    <w:rsid w:val="00D811DB"/>
    <w:pPr>
      <w:tabs>
        <w:tab w:val="center" w:pos="4680"/>
        <w:tab w:val="right" w:pos="9360"/>
      </w:tabs>
      <w:spacing w:after="0" w:line="240" w:lineRule="auto"/>
    </w:pPr>
    <w:rPr>
      <w:rFonts w:ascii="Times New Roman" w:eastAsia="Times New Roman" w:hAnsi="Times New Roman" w:cs="Times New Roman"/>
      <w:b/>
      <w:sz w:val="24"/>
      <w:szCs w:val="24"/>
      <w:lang w:eastAsia="en-GB"/>
    </w:rPr>
  </w:style>
  <w:style w:type="character" w:customStyle="1" w:styleId="HeaderChar">
    <w:name w:val="Header Char"/>
    <w:basedOn w:val="DefaultParagraphFont"/>
    <w:link w:val="Header"/>
    <w:uiPriority w:val="99"/>
    <w:rsid w:val="00D811DB"/>
    <w:rPr>
      <w:rFonts w:ascii="Times New Roman" w:eastAsia="Times New Roman" w:hAnsi="Times New Roman" w:cs="Times New Roman"/>
      <w:b/>
      <w:sz w:val="24"/>
      <w:szCs w:val="24"/>
      <w:lang w:eastAsia="en-GB"/>
    </w:rPr>
  </w:style>
  <w:style w:type="paragraph" w:styleId="Footer">
    <w:name w:val="footer"/>
    <w:basedOn w:val="Normal"/>
    <w:link w:val="FooterChar"/>
    <w:uiPriority w:val="99"/>
    <w:unhideWhenUsed/>
    <w:rsid w:val="00D811DB"/>
    <w:pPr>
      <w:pBdr>
        <w:top w:val="single" w:sz="4" w:space="8" w:color="D4CDC1"/>
      </w:pBdr>
      <w:tabs>
        <w:tab w:val="center" w:pos="4680"/>
        <w:tab w:val="right" w:pos="9360"/>
      </w:tabs>
      <w:spacing w:after="0" w:line="200" w:lineRule="exact"/>
    </w:pPr>
    <w:rPr>
      <w:rFonts w:ascii="Times New Roman" w:eastAsia="Times New Roman" w:hAnsi="Times New Roman" w:cs="Times New Roman"/>
      <w:sz w:val="12"/>
      <w:szCs w:val="24"/>
      <w:lang w:eastAsia="en-GB"/>
    </w:rPr>
  </w:style>
  <w:style w:type="character" w:customStyle="1" w:styleId="FooterChar">
    <w:name w:val="Footer Char"/>
    <w:basedOn w:val="DefaultParagraphFont"/>
    <w:link w:val="Footer"/>
    <w:uiPriority w:val="99"/>
    <w:rsid w:val="00D811DB"/>
    <w:rPr>
      <w:rFonts w:ascii="Times New Roman" w:eastAsia="Times New Roman" w:hAnsi="Times New Roman" w:cs="Times New Roman"/>
      <w:sz w:val="12"/>
      <w:szCs w:val="24"/>
      <w:lang w:eastAsia="en-GB"/>
    </w:rPr>
  </w:style>
  <w:style w:type="character" w:customStyle="1" w:styleId="Heading1Char">
    <w:name w:val="Heading 1 Char"/>
    <w:basedOn w:val="DefaultParagraphFont"/>
    <w:link w:val="Heading11"/>
    <w:uiPriority w:val="9"/>
    <w:rsid w:val="00D811DB"/>
    <w:rPr>
      <w:rFonts w:ascii="Arial" w:hAnsi="Arial" w:cs="Arial"/>
      <w:b/>
      <w:bCs/>
      <w:color w:val="5161FC"/>
      <w:sz w:val="32"/>
      <w:szCs w:val="32"/>
      <w:lang w:val="en-GB"/>
    </w:rPr>
  </w:style>
  <w:style w:type="paragraph" w:customStyle="1" w:styleId="BasicParagraph">
    <w:name w:val="[Basic Paragraph]"/>
    <w:basedOn w:val="Normal"/>
    <w:uiPriority w:val="99"/>
    <w:rsid w:val="00D811DB"/>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en-GB"/>
    </w:rPr>
  </w:style>
  <w:style w:type="character" w:customStyle="1" w:styleId="BlueBold1">
    <w:name w:val="Blue Bold1"/>
    <w:basedOn w:val="DefaultParagraphFont"/>
    <w:uiPriority w:val="22"/>
    <w:qFormat/>
    <w:rsid w:val="00D811DB"/>
    <w:rPr>
      <w:b/>
      <w:bCs/>
      <w:color w:val="041425"/>
    </w:rPr>
  </w:style>
  <w:style w:type="table" w:styleId="TableGrid">
    <w:name w:val="Table Grid"/>
    <w:basedOn w:val="TableNormal"/>
    <w:uiPriority w:val="39"/>
    <w:rsid w:val="00D811DB"/>
    <w:pPr>
      <w:spacing w:after="0" w:line="240" w:lineRule="auto"/>
    </w:pPr>
    <w:rPr>
      <w:sz w:val="17"/>
      <w:lang w:val="en-US"/>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D811DB"/>
    <w:pPr>
      <w:spacing w:after="0" w:line="240" w:lineRule="auto"/>
    </w:pPr>
    <w:rPr>
      <w:rFonts w:ascii="Times New Roman" w:eastAsia="Times New Roman" w:hAnsi="Times New Roman" w:cs="Times New Roman"/>
      <w:sz w:val="17"/>
      <w:szCs w:val="24"/>
      <w:lang w:eastAsia="en-GB"/>
    </w:rPr>
  </w:style>
  <w:style w:type="paragraph" w:customStyle="1" w:styleId="MHHSTableTextLarge">
    <w:name w:val="MHHS Table Text Large"/>
    <w:basedOn w:val="MHHSTableTextSmall"/>
    <w:qFormat/>
    <w:rsid w:val="00D811DB"/>
    <w:rPr>
      <w:sz w:val="22"/>
    </w:rPr>
  </w:style>
  <w:style w:type="paragraph" w:styleId="List4">
    <w:name w:val="List 4"/>
    <w:basedOn w:val="List3"/>
    <w:uiPriority w:val="99"/>
    <w:unhideWhenUsed/>
    <w:qFormat/>
    <w:rsid w:val="00D811DB"/>
    <w:pPr>
      <w:numPr>
        <w:ilvl w:val="3"/>
      </w:numPr>
    </w:pPr>
  </w:style>
  <w:style w:type="paragraph" w:customStyle="1" w:styleId="NoParagraphStyle">
    <w:name w:val="[No Paragraph Style]"/>
    <w:rsid w:val="00D811DB"/>
    <w:pPr>
      <w:autoSpaceDE w:val="0"/>
      <w:autoSpaceDN w:val="0"/>
      <w:adjustRightInd w:val="0"/>
      <w:spacing w:after="0" w:line="288" w:lineRule="auto"/>
      <w:textAlignment w:val="center"/>
    </w:pPr>
    <w:rPr>
      <w:rFonts w:cs="Minion Pro"/>
      <w:color w:val="000000"/>
      <w:sz w:val="20"/>
      <w:szCs w:val="24"/>
    </w:rPr>
  </w:style>
  <w:style w:type="character" w:customStyle="1" w:styleId="Heading2Char">
    <w:name w:val="Heading 2 Char"/>
    <w:basedOn w:val="DefaultParagraphFont"/>
    <w:link w:val="Heading2"/>
    <w:uiPriority w:val="9"/>
    <w:rsid w:val="00D811DB"/>
    <w:rPr>
      <w:rFonts w:ascii="Arial" w:eastAsia="Times New Roman" w:hAnsi="Arial" w:cs="Arial"/>
      <w:b/>
      <w:bCs/>
      <w:color w:val="5161FC"/>
      <w:sz w:val="24"/>
      <w:szCs w:val="20"/>
      <w:lang w:val="en-GB" w:eastAsia="en-GB"/>
    </w:rPr>
  </w:style>
  <w:style w:type="paragraph" w:customStyle="1" w:styleId="MHHSBody">
    <w:name w:val="MHHS Body"/>
    <w:basedOn w:val="Normal"/>
    <w:qFormat/>
    <w:rsid w:val="00D811DB"/>
    <w:pPr>
      <w:spacing w:after="120" w:line="260" w:lineRule="atLeast"/>
    </w:pPr>
    <w:rPr>
      <w:rFonts w:ascii="Times New Roman" w:eastAsia="Times New Roman" w:hAnsi="Times New Roman" w:cs="Times New Roman"/>
      <w:sz w:val="24"/>
      <w:szCs w:val="24"/>
      <w:lang w:eastAsia="en-GB"/>
    </w:rPr>
  </w:style>
  <w:style w:type="table" w:customStyle="1" w:styleId="Style1">
    <w:name w:val="Style1"/>
    <w:basedOn w:val="TableNormal"/>
    <w:uiPriority w:val="99"/>
    <w:rsid w:val="00D811DB"/>
    <w:pPr>
      <w:spacing w:after="0" w:line="240" w:lineRule="auto"/>
    </w:pPr>
    <w:rPr>
      <w:sz w:val="17"/>
      <w:lang w:val="en-US"/>
    </w:rPr>
    <w:tblPr>
      <w:tblBorders>
        <w:top w:val="single" w:sz="4" w:space="0" w:color="D4CDC1"/>
        <w:left w:val="single" w:sz="4" w:space="0" w:color="D4CDC1"/>
        <w:bottom w:val="single" w:sz="4" w:space="0" w:color="D4CDC1"/>
        <w:right w:val="single" w:sz="4" w:space="0" w:color="D4CDC1"/>
        <w:insideH w:val="single" w:sz="4" w:space="0" w:color="D4CDC1"/>
        <w:insideV w:val="single" w:sz="4" w:space="0" w:color="D4CDC1"/>
      </w:tblBorders>
    </w:tblPr>
    <w:tcPr>
      <w:vAlign w:val="center"/>
    </w:tcPr>
    <w:tblStylePr w:type="firstRow">
      <w:pPr>
        <w:jc w:val="left"/>
      </w:pPr>
      <w:rPr>
        <w:rFonts w:ascii="Arial" w:hAnsi="Arial"/>
        <w:b/>
        <w:sz w:val="17"/>
      </w:rPr>
      <w:tblPr/>
      <w:tcPr>
        <w:tcBorders>
          <w:top w:val="single" w:sz="4" w:space="0" w:color="041425"/>
          <w:left w:val="single" w:sz="4" w:space="0" w:color="041425"/>
          <w:bottom w:val="nil"/>
          <w:right w:val="single" w:sz="4" w:space="0" w:color="041425"/>
          <w:insideH w:val="nil"/>
          <w:insideV w:val="nil"/>
          <w:tl2br w:val="nil"/>
          <w:tr2bl w:val="nil"/>
        </w:tcBorders>
        <w:shd w:val="clear" w:color="auto" w:fill="041425"/>
      </w:tcPr>
    </w:tblStylePr>
  </w:style>
  <w:style w:type="character" w:customStyle="1" w:styleId="Heading3Char">
    <w:name w:val="Heading 3 Char"/>
    <w:basedOn w:val="DefaultParagraphFont"/>
    <w:link w:val="Heading3"/>
    <w:uiPriority w:val="9"/>
    <w:rsid w:val="00D811DB"/>
    <w:rPr>
      <w:rFonts w:ascii="Arial" w:hAnsi="Arial" w:cs="Arial"/>
      <w:b/>
      <w:bCs/>
      <w:color w:val="5161FC"/>
      <w:sz w:val="18"/>
      <w:szCs w:val="18"/>
      <w:lang w:val="en-GB"/>
    </w:rPr>
  </w:style>
  <w:style w:type="paragraph" w:styleId="List">
    <w:name w:val="List"/>
    <w:basedOn w:val="Heading3"/>
    <w:next w:val="List2"/>
    <w:uiPriority w:val="99"/>
    <w:unhideWhenUsed/>
    <w:qFormat/>
    <w:rsid w:val="00D811DB"/>
    <w:pPr>
      <w:keepNext w:val="0"/>
      <w:keepLines w:val="0"/>
      <w:numPr>
        <w:numId w:val="2"/>
      </w:numPr>
      <w:tabs>
        <w:tab w:val="num" w:pos="360"/>
      </w:tabs>
      <w:suppressAutoHyphens/>
      <w:autoSpaceDE w:val="0"/>
      <w:autoSpaceDN w:val="0"/>
      <w:adjustRightInd w:val="0"/>
      <w:spacing w:before="260" w:after="120" w:line="260" w:lineRule="atLeast"/>
      <w:ind w:left="0" w:firstLine="0"/>
      <w:textAlignment w:val="center"/>
      <w:outlineLvl w:val="3"/>
    </w:pPr>
    <w:rPr>
      <w:rFonts w:eastAsia="Times New Roman"/>
      <w:sz w:val="20"/>
      <w:lang w:eastAsia="en-GB"/>
    </w:rPr>
  </w:style>
  <w:style w:type="paragraph" w:styleId="List2">
    <w:name w:val="List 2"/>
    <w:basedOn w:val="BasicParagraph"/>
    <w:uiPriority w:val="99"/>
    <w:unhideWhenUsed/>
    <w:qFormat/>
    <w:rsid w:val="00D811DB"/>
    <w:pPr>
      <w:numPr>
        <w:ilvl w:val="1"/>
        <w:numId w:val="2"/>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D811DB"/>
    <w:pPr>
      <w:numPr>
        <w:ilvl w:val="2"/>
        <w:numId w:val="2"/>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D811DB"/>
    <w:pPr>
      <w:numPr>
        <w:ilvl w:val="2"/>
        <w:numId w:val="7"/>
      </w:numPr>
      <w:spacing w:after="0" w:line="240" w:lineRule="auto"/>
      <w:contextualSpacing/>
    </w:pPr>
    <w:rPr>
      <w:rFonts w:ascii="Times New Roman" w:eastAsia="Times New Roman" w:hAnsi="Times New Roman" w:cs="Times New Roman"/>
      <w:sz w:val="24"/>
      <w:szCs w:val="24"/>
      <w:lang w:eastAsia="en-GB"/>
    </w:rPr>
  </w:style>
  <w:style w:type="paragraph" w:customStyle="1" w:styleId="ListNumber1">
    <w:name w:val="List Number1"/>
    <w:basedOn w:val="Normal"/>
    <w:next w:val="ListNumber"/>
    <w:uiPriority w:val="99"/>
    <w:unhideWhenUsed/>
    <w:rsid w:val="00D811DB"/>
    <w:pPr>
      <w:numPr>
        <w:numId w:val="6"/>
      </w:numPr>
      <w:spacing w:after="0" w:line="240" w:lineRule="auto"/>
      <w:contextualSpacing/>
    </w:pPr>
    <w:rPr>
      <w:rFonts w:ascii="Times New Roman" w:eastAsia="Times New Roman" w:hAnsi="Times New Roman" w:cs="Times New Roman"/>
      <w:b/>
      <w:color w:val="041425"/>
      <w:sz w:val="24"/>
      <w:szCs w:val="24"/>
      <w:lang w:eastAsia="en-GB"/>
    </w:rPr>
  </w:style>
  <w:style w:type="numbering" w:customStyle="1" w:styleId="Elexonnumber">
    <w:name w:val="Elexon number"/>
    <w:uiPriority w:val="99"/>
    <w:rsid w:val="00D811DB"/>
    <w:pPr>
      <w:numPr>
        <w:numId w:val="1"/>
      </w:numPr>
    </w:pPr>
  </w:style>
  <w:style w:type="paragraph" w:styleId="ListNumber2">
    <w:name w:val="List Number 2"/>
    <w:basedOn w:val="Normal"/>
    <w:uiPriority w:val="99"/>
    <w:unhideWhenUsed/>
    <w:rsid w:val="00D811DB"/>
    <w:pPr>
      <w:spacing w:after="0" w:line="240" w:lineRule="auto"/>
      <w:ind w:left="567" w:hanging="567"/>
      <w:contextualSpacing/>
    </w:pPr>
    <w:rPr>
      <w:rFonts w:ascii="Times New Roman" w:eastAsia="Times New Roman" w:hAnsi="Times New Roman" w:cs="Times New Roman"/>
      <w:sz w:val="24"/>
      <w:szCs w:val="24"/>
      <w:lang w:eastAsia="en-GB"/>
    </w:rPr>
  </w:style>
  <w:style w:type="paragraph" w:styleId="ListNumber4">
    <w:name w:val="List Number 4"/>
    <w:basedOn w:val="Normal"/>
    <w:uiPriority w:val="99"/>
    <w:unhideWhenUsed/>
    <w:rsid w:val="00D811DB"/>
    <w:pPr>
      <w:spacing w:after="0" w:line="240" w:lineRule="auto"/>
      <w:ind w:left="794" w:hanging="227"/>
      <w:contextualSpacing/>
    </w:pPr>
    <w:rPr>
      <w:rFonts w:ascii="Times New Roman" w:eastAsia="Times New Roman" w:hAnsi="Times New Roman" w:cs="Times New Roman"/>
      <w:sz w:val="24"/>
      <w:szCs w:val="24"/>
      <w:lang w:eastAsia="en-GB"/>
    </w:rPr>
  </w:style>
  <w:style w:type="paragraph" w:styleId="ListNumber5">
    <w:name w:val="List Number 5"/>
    <w:uiPriority w:val="99"/>
    <w:unhideWhenUsed/>
    <w:rsid w:val="00D811DB"/>
    <w:pPr>
      <w:numPr>
        <w:ilvl w:val="4"/>
        <w:numId w:val="2"/>
      </w:numPr>
      <w:tabs>
        <w:tab w:val="clear" w:pos="4536"/>
        <w:tab w:val="num" w:pos="360"/>
      </w:tabs>
      <w:spacing w:after="120" w:line="260" w:lineRule="atLeast"/>
      <w:ind w:left="0" w:firstLine="0"/>
      <w:contextualSpacing/>
    </w:pPr>
    <w:rPr>
      <w:sz w:val="20"/>
      <w:szCs w:val="20"/>
    </w:rPr>
  </w:style>
  <w:style w:type="paragraph" w:styleId="List5">
    <w:name w:val="List 5"/>
    <w:basedOn w:val="Normal"/>
    <w:uiPriority w:val="99"/>
    <w:unhideWhenUsed/>
    <w:qFormat/>
    <w:rsid w:val="00D811DB"/>
    <w:pPr>
      <w:tabs>
        <w:tab w:val="num" w:pos="4536"/>
      </w:tabs>
      <w:spacing w:after="0" w:line="240" w:lineRule="auto"/>
      <w:ind w:left="907" w:hanging="227"/>
      <w:contextualSpacing/>
    </w:pPr>
    <w:rPr>
      <w:rFonts w:ascii="Times New Roman" w:eastAsia="Times New Roman" w:hAnsi="Times New Roman" w:cs="Times New Roman"/>
      <w:sz w:val="24"/>
      <w:szCs w:val="24"/>
      <w:lang w:eastAsia="en-GB"/>
    </w:rPr>
  </w:style>
  <w:style w:type="paragraph" w:styleId="ListBullet">
    <w:name w:val="List Bullet"/>
    <w:basedOn w:val="Normal"/>
    <w:uiPriority w:val="99"/>
    <w:unhideWhenUsed/>
    <w:qFormat/>
    <w:rsid w:val="00D811DB"/>
    <w:pPr>
      <w:numPr>
        <w:numId w:val="4"/>
      </w:numPr>
      <w:spacing w:after="120" w:line="240" w:lineRule="atLeast"/>
      <w:contextualSpacing/>
    </w:pPr>
    <w:rPr>
      <w:rFonts w:ascii="Times New Roman" w:eastAsia="Times New Roman" w:hAnsi="Times New Roman" w:cs="Times New Roman"/>
      <w:sz w:val="24"/>
      <w:szCs w:val="24"/>
      <w:lang w:eastAsia="en-GB"/>
    </w:rPr>
  </w:style>
  <w:style w:type="paragraph" w:styleId="ListBullet2">
    <w:name w:val="List Bullet 2"/>
    <w:basedOn w:val="Normal"/>
    <w:uiPriority w:val="99"/>
    <w:unhideWhenUsed/>
    <w:qFormat/>
    <w:rsid w:val="00D811DB"/>
    <w:pPr>
      <w:numPr>
        <w:ilvl w:val="1"/>
        <w:numId w:val="4"/>
      </w:numPr>
      <w:spacing w:after="120" w:line="260" w:lineRule="atLeast"/>
      <w:contextualSpacing/>
    </w:pPr>
    <w:rPr>
      <w:rFonts w:ascii="Times New Roman" w:eastAsia="Times New Roman" w:hAnsi="Times New Roman" w:cs="Times New Roman"/>
      <w:sz w:val="24"/>
      <w:szCs w:val="24"/>
      <w:lang w:eastAsia="en-GB"/>
    </w:rPr>
  </w:style>
  <w:style w:type="paragraph" w:styleId="ListBullet3">
    <w:name w:val="List Bullet 3"/>
    <w:basedOn w:val="Normal"/>
    <w:uiPriority w:val="99"/>
    <w:unhideWhenUsed/>
    <w:qFormat/>
    <w:rsid w:val="00D811DB"/>
    <w:pPr>
      <w:numPr>
        <w:ilvl w:val="2"/>
        <w:numId w:val="4"/>
      </w:numPr>
      <w:spacing w:after="120" w:line="240" w:lineRule="atLeast"/>
      <w:contextualSpacing/>
    </w:pPr>
    <w:rPr>
      <w:rFonts w:ascii="Times New Roman" w:eastAsia="Times New Roman" w:hAnsi="Times New Roman" w:cs="Times New Roman"/>
      <w:sz w:val="24"/>
      <w:szCs w:val="24"/>
      <w:lang w:eastAsia="en-GB"/>
    </w:rPr>
  </w:style>
  <w:style w:type="paragraph" w:styleId="ListBullet4">
    <w:name w:val="List Bullet 4"/>
    <w:basedOn w:val="Normal"/>
    <w:uiPriority w:val="99"/>
    <w:unhideWhenUsed/>
    <w:qFormat/>
    <w:rsid w:val="00D811DB"/>
    <w:pPr>
      <w:numPr>
        <w:ilvl w:val="3"/>
        <w:numId w:val="4"/>
      </w:numPr>
      <w:spacing w:after="120" w:line="260" w:lineRule="atLeast"/>
      <w:contextualSpacing/>
    </w:pPr>
    <w:rPr>
      <w:rFonts w:ascii="Times New Roman" w:eastAsia="Times New Roman" w:hAnsi="Times New Roman" w:cs="Times New Roman"/>
      <w:sz w:val="24"/>
      <w:szCs w:val="24"/>
      <w:lang w:eastAsia="en-GB"/>
    </w:rPr>
  </w:style>
  <w:style w:type="paragraph" w:styleId="ListBullet5">
    <w:name w:val="List Bullet 5"/>
    <w:basedOn w:val="Normal"/>
    <w:uiPriority w:val="99"/>
    <w:unhideWhenUsed/>
    <w:rsid w:val="00D811DB"/>
    <w:pPr>
      <w:numPr>
        <w:ilvl w:val="4"/>
        <w:numId w:val="5"/>
      </w:numPr>
      <w:spacing w:after="0" w:line="240" w:lineRule="auto"/>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811DB"/>
    <w:pPr>
      <w:spacing w:after="0" w:line="240" w:lineRule="auto"/>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D811DB"/>
    <w:rPr>
      <w:rFonts w:ascii="Segoe UI" w:eastAsia="Times New Roman" w:hAnsi="Segoe UI" w:cs="Segoe UI"/>
      <w:sz w:val="18"/>
      <w:szCs w:val="18"/>
      <w:lang w:eastAsia="en-GB"/>
    </w:rPr>
  </w:style>
  <w:style w:type="table" w:customStyle="1" w:styleId="ElexonBasicTable">
    <w:name w:val="Elexon Basic Table"/>
    <w:basedOn w:val="TableNormal"/>
    <w:uiPriority w:val="99"/>
    <w:rsid w:val="00D811DB"/>
    <w:pPr>
      <w:spacing w:after="0" w:line="240" w:lineRule="auto"/>
    </w:pPr>
    <w:rPr>
      <w:sz w:val="17"/>
      <w:lang w:val="en-US"/>
    </w:rPr>
    <w:tblPr>
      <w:tblBorders>
        <w:top w:val="single" w:sz="4" w:space="0" w:color="041425"/>
        <w:bottom w:val="single" w:sz="4" w:space="0" w:color="041425"/>
        <w:insideH w:val="single" w:sz="4" w:space="0" w:color="041425"/>
      </w:tblBorders>
    </w:tblPr>
    <w:tcPr>
      <w:vAlign w:val="center"/>
    </w:tcPr>
    <w:tblStylePr w:type="firstRow">
      <w:pPr>
        <w:jc w:val="left"/>
      </w:pPr>
      <w:rPr>
        <w:rFonts w:ascii="Arial" w:hAnsi="Arial"/>
        <w:b/>
        <w:sz w:val="17"/>
      </w:rPr>
      <w:tblPr/>
      <w:tcPr>
        <w:tcBorders>
          <w:top w:val="single" w:sz="4" w:space="0" w:color="041425"/>
          <w:left w:val="single" w:sz="4" w:space="0" w:color="041425"/>
          <w:bottom w:val="nil"/>
          <w:right w:val="single" w:sz="4" w:space="0" w:color="041425"/>
          <w:insideH w:val="nil"/>
          <w:insideV w:val="nil"/>
          <w:tl2br w:val="nil"/>
          <w:tr2bl w:val="nil"/>
        </w:tcBorders>
        <w:shd w:val="clear" w:color="auto" w:fill="041425"/>
      </w:tcPr>
    </w:tblStylePr>
  </w:style>
  <w:style w:type="paragraph" w:customStyle="1" w:styleId="MHHSNumberedTableText">
    <w:name w:val="MHHS Numbered Table Text"/>
    <w:basedOn w:val="MHHSTableTextSmall"/>
    <w:qFormat/>
    <w:rsid w:val="00D811DB"/>
    <w:pPr>
      <w:numPr>
        <w:ilvl w:val="1"/>
        <w:numId w:val="3"/>
      </w:numPr>
    </w:pPr>
    <w:rPr>
      <w:rFonts w:cs="Arial"/>
      <w:color w:val="000000"/>
    </w:rPr>
  </w:style>
  <w:style w:type="character" w:styleId="FootnoteReference">
    <w:name w:val="footnote reference"/>
    <w:basedOn w:val="DefaultParagraphFont"/>
    <w:uiPriority w:val="99"/>
    <w:unhideWhenUsed/>
    <w:rsid w:val="00D811DB"/>
    <w:rPr>
      <w:vertAlign w:val="superscript"/>
    </w:rPr>
  </w:style>
  <w:style w:type="paragraph" w:customStyle="1" w:styleId="FootnoteText1">
    <w:name w:val="Footnote Text1"/>
    <w:basedOn w:val="Normal"/>
    <w:next w:val="FootnoteText"/>
    <w:link w:val="FootnoteTextChar"/>
    <w:uiPriority w:val="99"/>
    <w:semiHidden/>
    <w:rsid w:val="00D811DB"/>
    <w:pPr>
      <w:spacing w:after="0" w:line="240" w:lineRule="auto"/>
    </w:pPr>
    <w:rPr>
      <w:rFonts w:ascii="Times New Roman" w:eastAsia="Times New Roman" w:hAnsi="Times New Roman" w:cs="Tahoma"/>
      <w:color w:val="041425"/>
      <w:sz w:val="24"/>
      <w:szCs w:val="20"/>
      <w:lang w:eastAsia="en-GB"/>
    </w:rPr>
  </w:style>
  <w:style w:type="character" w:customStyle="1" w:styleId="FootnoteTextChar">
    <w:name w:val="Footnote Text Char"/>
    <w:basedOn w:val="DefaultParagraphFont"/>
    <w:link w:val="FootnoteText1"/>
    <w:uiPriority w:val="99"/>
    <w:semiHidden/>
    <w:rsid w:val="00D811DB"/>
    <w:rPr>
      <w:rFonts w:ascii="Times New Roman" w:eastAsia="Times New Roman" w:hAnsi="Times New Roman" w:cs="Tahoma"/>
      <w:color w:val="041425"/>
      <w:sz w:val="24"/>
      <w:szCs w:val="20"/>
      <w:lang w:val="en-GB" w:eastAsia="en-GB"/>
    </w:rPr>
  </w:style>
  <w:style w:type="character" w:customStyle="1" w:styleId="Heading4Char">
    <w:name w:val="Heading 4 Char"/>
    <w:basedOn w:val="DefaultParagraphFont"/>
    <w:link w:val="Heading4"/>
    <w:uiPriority w:val="9"/>
    <w:rsid w:val="00D811DB"/>
    <w:rPr>
      <w:rFonts w:ascii="Arial" w:eastAsia="MS PGothic" w:hAnsi="Arial" w:cs="Arial"/>
      <w:i/>
      <w:iCs/>
      <w:color w:val="041AF5"/>
      <w:sz w:val="24"/>
      <w:szCs w:val="24"/>
      <w:lang w:val="en-GB" w:eastAsia="en-GB"/>
    </w:rPr>
  </w:style>
  <w:style w:type="character" w:customStyle="1" w:styleId="Heading6Char">
    <w:name w:val="Heading 6 Char"/>
    <w:basedOn w:val="DefaultParagraphFont"/>
    <w:link w:val="Heading6"/>
    <w:uiPriority w:val="9"/>
    <w:semiHidden/>
    <w:rsid w:val="00D811DB"/>
    <w:rPr>
      <w:rFonts w:ascii="Arial" w:eastAsia="MS PGothic" w:hAnsi="Arial" w:cs="Arial"/>
      <w:color w:val="0211A2"/>
      <w:sz w:val="24"/>
      <w:szCs w:val="24"/>
      <w:lang w:val="en-GB" w:eastAsia="en-GB"/>
    </w:rPr>
  </w:style>
  <w:style w:type="character" w:customStyle="1" w:styleId="Hyperlink1">
    <w:name w:val="Hyperlink1"/>
    <w:basedOn w:val="DefaultParagraphFont"/>
    <w:uiPriority w:val="99"/>
    <w:unhideWhenUsed/>
    <w:rsid w:val="00D811DB"/>
    <w:rPr>
      <w:color w:val="041425"/>
      <w:u w:val="single"/>
    </w:rPr>
  </w:style>
  <w:style w:type="paragraph" w:customStyle="1" w:styleId="NoSpacing1">
    <w:name w:val="No Spacing1"/>
    <w:next w:val="NoSpacing"/>
    <w:link w:val="NoSpacingChar"/>
    <w:uiPriority w:val="1"/>
    <w:qFormat/>
    <w:rsid w:val="00D811DB"/>
    <w:pPr>
      <w:spacing w:after="0" w:line="240" w:lineRule="auto"/>
    </w:pPr>
    <w:rPr>
      <w:rFonts w:eastAsia="MS PGothic"/>
      <w:lang w:val="en-US"/>
    </w:rPr>
  </w:style>
  <w:style w:type="character" w:customStyle="1" w:styleId="NoSpacingChar">
    <w:name w:val="No Spacing Char"/>
    <w:basedOn w:val="DefaultParagraphFont"/>
    <w:uiPriority w:val="1"/>
    <w:rsid w:val="00D811DB"/>
    <w:rPr>
      <w:rFonts w:eastAsia="MS PGothic"/>
    </w:rPr>
  </w:style>
  <w:style w:type="character" w:styleId="PlaceholderText">
    <w:name w:val="Placeholder Text"/>
    <w:basedOn w:val="DefaultParagraphFont"/>
    <w:uiPriority w:val="99"/>
    <w:semiHidden/>
    <w:rsid w:val="00D811DB"/>
    <w:rPr>
      <w:color w:val="808080"/>
    </w:rPr>
  </w:style>
  <w:style w:type="character" w:customStyle="1" w:styleId="Regular">
    <w:name w:val="Regular"/>
    <w:basedOn w:val="DefaultParagraphFont"/>
    <w:uiPriority w:val="1"/>
    <w:rsid w:val="00D811DB"/>
    <w:rPr>
      <w:color w:val="auto"/>
    </w:rPr>
  </w:style>
  <w:style w:type="paragraph" w:customStyle="1" w:styleId="Subtitle1">
    <w:name w:val="Subtitle1"/>
    <w:basedOn w:val="Normal"/>
    <w:next w:val="Normal"/>
    <w:uiPriority w:val="11"/>
    <w:qFormat/>
    <w:rsid w:val="00D811DB"/>
    <w:pPr>
      <w:pBdr>
        <w:top w:val="single" w:sz="4" w:space="30" w:color="auto"/>
      </w:pBdr>
      <w:autoSpaceDE w:val="0"/>
      <w:autoSpaceDN w:val="0"/>
      <w:adjustRightInd w:val="0"/>
      <w:spacing w:before="720" w:after="0" w:line="420" w:lineRule="atLeast"/>
      <w:ind w:left="2268" w:right="2268"/>
      <w:jc w:val="center"/>
      <w:textAlignment w:val="center"/>
    </w:pPr>
    <w:rPr>
      <w:rFonts w:ascii="Arial" w:eastAsia="Times New Roman" w:hAnsi="Arial" w:cs="Arial"/>
      <w:color w:val="5161FC"/>
      <w:sz w:val="30"/>
      <w:szCs w:val="30"/>
      <w:lang w:eastAsia="en-GB"/>
    </w:rPr>
  </w:style>
  <w:style w:type="character" w:customStyle="1" w:styleId="SubtitleChar">
    <w:name w:val="Subtitle Char"/>
    <w:basedOn w:val="DefaultParagraphFont"/>
    <w:link w:val="Subtitle"/>
    <w:uiPriority w:val="11"/>
    <w:rsid w:val="00D811DB"/>
    <w:rPr>
      <w:rFonts w:ascii="Arial" w:eastAsia="Times New Roman" w:hAnsi="Arial" w:cs="Arial"/>
      <w:color w:val="5161FC"/>
      <w:sz w:val="30"/>
      <w:szCs w:val="30"/>
      <w:lang w:val="en-GB" w:eastAsia="en-GB"/>
    </w:rPr>
  </w:style>
  <w:style w:type="paragraph" w:customStyle="1" w:styleId="Tableheading">
    <w:name w:val="Table heading"/>
    <w:basedOn w:val="Normal"/>
    <w:next w:val="MHHSBody"/>
    <w:link w:val="TableheadingChar"/>
    <w:uiPriority w:val="8"/>
    <w:qFormat/>
    <w:rsid w:val="00D811DB"/>
    <w:pPr>
      <w:spacing w:after="0" w:line="260" w:lineRule="atLeast"/>
      <w:ind w:left="113" w:right="113"/>
    </w:pPr>
    <w:rPr>
      <w:rFonts w:ascii="Arial" w:eastAsia="Times New Roman" w:hAnsi="Arial" w:cs="Tahoma"/>
      <w:bCs/>
      <w:color w:val="FFFFFF"/>
      <w:sz w:val="24"/>
      <w:szCs w:val="24"/>
      <w:lang w:eastAsia="en-GB"/>
    </w:rPr>
  </w:style>
  <w:style w:type="character" w:customStyle="1" w:styleId="TableheadingChar">
    <w:name w:val="Table heading Char"/>
    <w:basedOn w:val="DefaultParagraphFont"/>
    <w:link w:val="Tableheading"/>
    <w:uiPriority w:val="8"/>
    <w:rsid w:val="00D811DB"/>
    <w:rPr>
      <w:rFonts w:ascii="Arial" w:eastAsia="Times New Roman" w:hAnsi="Arial" w:cs="Tahoma"/>
      <w:bCs/>
      <w:color w:val="FFFFFF"/>
      <w:sz w:val="24"/>
      <w:szCs w:val="24"/>
      <w:lang w:eastAsia="en-GB"/>
    </w:rPr>
  </w:style>
  <w:style w:type="paragraph" w:customStyle="1" w:styleId="Title1">
    <w:name w:val="Title1"/>
    <w:basedOn w:val="Normal"/>
    <w:next w:val="Normal"/>
    <w:uiPriority w:val="10"/>
    <w:rsid w:val="00D811DB"/>
    <w:pPr>
      <w:spacing w:after="0" w:line="720" w:lineRule="atLeast"/>
      <w:ind w:left="567" w:right="567"/>
      <w:contextualSpacing/>
      <w:jc w:val="center"/>
    </w:pPr>
    <w:rPr>
      <w:rFonts w:ascii="Arial" w:eastAsia="MS PGothic" w:hAnsi="Arial" w:cs="Arial"/>
      <w:b/>
      <w:caps/>
      <w:color w:val="041425"/>
      <w:spacing w:val="80"/>
      <w:kern w:val="28"/>
      <w:sz w:val="50"/>
      <w:szCs w:val="56"/>
      <w:lang w:eastAsia="en-GB"/>
    </w:rPr>
  </w:style>
  <w:style w:type="character" w:customStyle="1" w:styleId="TitleChar">
    <w:name w:val="Title Char"/>
    <w:basedOn w:val="DefaultParagraphFont"/>
    <w:link w:val="Title"/>
    <w:uiPriority w:val="10"/>
    <w:rsid w:val="00D811DB"/>
    <w:rPr>
      <w:rFonts w:ascii="Arial" w:eastAsia="MS PGothic" w:hAnsi="Arial" w:cs="Arial"/>
      <w:b/>
      <w:caps/>
      <w:color w:val="041425"/>
      <w:spacing w:val="80"/>
      <w:kern w:val="28"/>
      <w:sz w:val="50"/>
      <w:szCs w:val="56"/>
      <w:lang w:val="en-GB" w:eastAsia="en-GB"/>
    </w:rPr>
  </w:style>
  <w:style w:type="paragraph" w:customStyle="1" w:styleId="TOC11">
    <w:name w:val="TOC 11"/>
    <w:basedOn w:val="Normal"/>
    <w:next w:val="Normal"/>
    <w:autoRedefine/>
    <w:uiPriority w:val="39"/>
    <w:unhideWhenUsed/>
    <w:rsid w:val="00D811DB"/>
    <w:pPr>
      <w:tabs>
        <w:tab w:val="right" w:pos="10348"/>
      </w:tabs>
      <w:spacing w:after="100" w:line="240" w:lineRule="auto"/>
    </w:pPr>
    <w:rPr>
      <w:rFonts w:ascii="Times New Roman" w:eastAsia="Times New Roman" w:hAnsi="Times New Roman" w:cs="Times New Roman"/>
      <w:b/>
      <w:noProof/>
      <w:color w:val="041425"/>
      <w:szCs w:val="24"/>
      <w:lang w:eastAsia="en-GB"/>
    </w:rPr>
  </w:style>
  <w:style w:type="paragraph" w:customStyle="1" w:styleId="TOC21">
    <w:name w:val="TOC 21"/>
    <w:basedOn w:val="Normal"/>
    <w:next w:val="Normal"/>
    <w:autoRedefine/>
    <w:uiPriority w:val="39"/>
    <w:unhideWhenUsed/>
    <w:rsid w:val="00D811DB"/>
    <w:pPr>
      <w:tabs>
        <w:tab w:val="right" w:pos="10348"/>
      </w:tabs>
      <w:spacing w:after="100" w:line="240" w:lineRule="auto"/>
    </w:pPr>
    <w:rPr>
      <w:rFonts w:ascii="Times New Roman" w:eastAsia="Times New Roman" w:hAnsi="Times New Roman" w:cs="Times New Roman"/>
      <w:color w:val="041425"/>
      <w:szCs w:val="24"/>
      <w:lang w:eastAsia="en-GB"/>
    </w:rPr>
  </w:style>
  <w:style w:type="paragraph" w:styleId="TOC3">
    <w:name w:val="toc 3"/>
    <w:basedOn w:val="Normal"/>
    <w:next w:val="Normal"/>
    <w:autoRedefine/>
    <w:uiPriority w:val="39"/>
    <w:unhideWhenUsed/>
    <w:rsid w:val="00D811DB"/>
    <w:pPr>
      <w:tabs>
        <w:tab w:val="right" w:pos="10348"/>
      </w:tabs>
      <w:spacing w:after="100" w:line="240" w:lineRule="auto"/>
      <w:ind w:left="357"/>
    </w:pPr>
    <w:rPr>
      <w:rFonts w:ascii="Times New Roman" w:eastAsia="Times New Roman" w:hAnsi="Times New Roman" w:cs="Times New Roman"/>
      <w:noProof/>
      <w:szCs w:val="24"/>
      <w:lang w:eastAsia="en-GB"/>
    </w:rPr>
  </w:style>
  <w:style w:type="character" w:customStyle="1" w:styleId="Heading1Char1">
    <w:name w:val="Heading 1 Char1"/>
    <w:basedOn w:val="DefaultParagraphFont"/>
    <w:link w:val="Heading1"/>
    <w:uiPriority w:val="9"/>
    <w:rsid w:val="00D811D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811DB"/>
    <w:pPr>
      <w:keepNext w:val="0"/>
      <w:keepLines w:val="0"/>
      <w:pBdr>
        <w:top w:val="single" w:sz="4" w:space="2" w:color="041425"/>
      </w:pBdr>
      <w:autoSpaceDE w:val="0"/>
      <w:autoSpaceDN w:val="0"/>
      <w:adjustRightInd w:val="0"/>
      <w:spacing w:before="260" w:after="480" w:line="480" w:lineRule="atLeast"/>
      <w:textAlignment w:val="center"/>
    </w:pPr>
    <w:rPr>
      <w:rFonts w:ascii="Arial" w:eastAsia="Times New Roman" w:hAnsi="Arial" w:cs="Arial"/>
      <w:b/>
      <w:bCs/>
      <w:color w:val="5161FC"/>
      <w:lang w:eastAsia="en-GB"/>
    </w:rPr>
  </w:style>
  <w:style w:type="table" w:customStyle="1" w:styleId="GridTable1Light1">
    <w:name w:val="Grid Table 1 Light1"/>
    <w:basedOn w:val="TableNormal"/>
    <w:next w:val="GridTable1Light"/>
    <w:uiPriority w:val="46"/>
    <w:rsid w:val="00D811DB"/>
    <w:pPr>
      <w:spacing w:after="0" w:line="240" w:lineRule="auto"/>
    </w:pPr>
    <w:rPr>
      <w:lang w:val="en-US"/>
    </w:rPr>
    <w:tblPr>
      <w:tblStyleRowBandSize w:val="1"/>
      <w:tblStyleColBandSize w:val="1"/>
      <w:tblBorders>
        <w:top w:val="single" w:sz="4" w:space="0" w:color="559EEC"/>
        <w:left w:val="single" w:sz="4" w:space="0" w:color="559EEC"/>
        <w:bottom w:val="single" w:sz="4" w:space="0" w:color="559EEC"/>
        <w:right w:val="single" w:sz="4" w:space="0" w:color="559EEC"/>
        <w:insideH w:val="single" w:sz="4" w:space="0" w:color="559EEC"/>
        <w:insideV w:val="single" w:sz="4" w:space="0" w:color="559EEC"/>
      </w:tblBorders>
    </w:tblPr>
    <w:tblStylePr w:type="firstRow">
      <w:rPr>
        <w:b/>
        <w:bCs/>
      </w:rPr>
      <w:tblPr/>
      <w:tcPr>
        <w:tcBorders>
          <w:bottom w:val="single" w:sz="12" w:space="0" w:color="166ECE"/>
        </w:tcBorders>
      </w:tcPr>
    </w:tblStylePr>
    <w:tblStylePr w:type="lastRow">
      <w:rPr>
        <w:b/>
        <w:bCs/>
      </w:rPr>
      <w:tblPr/>
      <w:tcPr>
        <w:tcBorders>
          <w:top w:val="double" w:sz="2" w:space="0" w:color="166ECE"/>
        </w:tcBorders>
      </w:tcPr>
    </w:tblStylePr>
    <w:tblStylePr w:type="firstCol">
      <w:rPr>
        <w:b/>
        <w:bCs/>
      </w:rPr>
    </w:tblStylePr>
    <w:tblStylePr w:type="lastCol">
      <w:rPr>
        <w:b/>
        <w:bCs/>
      </w:rPr>
    </w:tblStylePr>
  </w:style>
  <w:style w:type="character" w:customStyle="1" w:styleId="normaltextrun">
    <w:name w:val="normaltextrun"/>
    <w:basedOn w:val="DefaultParagraphFont"/>
    <w:rsid w:val="00D811DB"/>
  </w:style>
  <w:style w:type="character" w:customStyle="1" w:styleId="eop">
    <w:name w:val="eop"/>
    <w:basedOn w:val="DefaultParagraphFont"/>
    <w:rsid w:val="00D811DB"/>
  </w:style>
  <w:style w:type="paragraph" w:customStyle="1" w:styleId="paragraph">
    <w:name w:val="paragraph"/>
    <w:basedOn w:val="Normal"/>
    <w:rsid w:val="00D811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811DB"/>
    <w:rPr>
      <w:sz w:val="16"/>
      <w:szCs w:val="16"/>
    </w:rPr>
  </w:style>
  <w:style w:type="paragraph" w:styleId="CommentText">
    <w:name w:val="annotation text"/>
    <w:basedOn w:val="Normal"/>
    <w:link w:val="CommentTextChar"/>
    <w:uiPriority w:val="99"/>
    <w:unhideWhenUsed/>
    <w:rsid w:val="00D811DB"/>
    <w:pPr>
      <w:spacing w:after="0" w:line="240" w:lineRule="auto"/>
    </w:pPr>
    <w:rPr>
      <w:rFonts w:ascii="Times New Roman" w:eastAsia="Times New Roman" w:hAnsi="Times New Roman" w:cs="Times New Roman"/>
      <w:sz w:val="24"/>
      <w:szCs w:val="20"/>
      <w:lang w:eastAsia="en-GB"/>
    </w:rPr>
  </w:style>
  <w:style w:type="character" w:customStyle="1" w:styleId="CommentTextChar">
    <w:name w:val="Comment Text Char"/>
    <w:basedOn w:val="DefaultParagraphFont"/>
    <w:link w:val="CommentText"/>
    <w:uiPriority w:val="99"/>
    <w:rsid w:val="00D811DB"/>
    <w:rPr>
      <w:rFonts w:ascii="Times New Roman" w:eastAsia="Times New Roman" w:hAnsi="Times New Roman" w:cs="Times New Roman"/>
      <w:sz w:val="24"/>
      <w:szCs w:val="20"/>
      <w:lang w:eastAsia="en-GB"/>
    </w:rPr>
  </w:style>
  <w:style w:type="paragraph" w:styleId="CommentSubject">
    <w:name w:val="annotation subject"/>
    <w:basedOn w:val="CommentText"/>
    <w:next w:val="CommentText"/>
    <w:link w:val="CommentSubjectChar"/>
    <w:uiPriority w:val="99"/>
    <w:semiHidden/>
    <w:unhideWhenUsed/>
    <w:rsid w:val="00D811DB"/>
    <w:rPr>
      <w:b/>
      <w:bCs/>
    </w:rPr>
  </w:style>
  <w:style w:type="character" w:customStyle="1" w:styleId="CommentSubjectChar">
    <w:name w:val="Comment Subject Char"/>
    <w:basedOn w:val="CommentTextChar"/>
    <w:link w:val="CommentSubject"/>
    <w:uiPriority w:val="99"/>
    <w:semiHidden/>
    <w:rsid w:val="00D811DB"/>
    <w:rPr>
      <w:rFonts w:ascii="Times New Roman" w:eastAsia="Times New Roman" w:hAnsi="Times New Roman" w:cs="Times New Roman"/>
      <w:b/>
      <w:bCs/>
      <w:sz w:val="24"/>
      <w:szCs w:val="20"/>
      <w:lang w:eastAsia="en-GB"/>
    </w:rPr>
  </w:style>
  <w:style w:type="character" w:styleId="Mention">
    <w:name w:val="Mention"/>
    <w:basedOn w:val="DefaultParagraphFont"/>
    <w:uiPriority w:val="99"/>
    <w:unhideWhenUsed/>
    <w:rsid w:val="00D811DB"/>
    <w:rPr>
      <w:color w:val="2B579A"/>
      <w:shd w:val="clear" w:color="auto" w:fill="E6E6E6"/>
    </w:rPr>
  </w:style>
  <w:style w:type="character" w:customStyle="1" w:styleId="apple-converted-space">
    <w:name w:val="apple-converted-space"/>
    <w:basedOn w:val="DefaultParagraphFont"/>
    <w:rsid w:val="00D811DB"/>
  </w:style>
  <w:style w:type="paragraph" w:styleId="ListParagraph">
    <w:name w:val="List Paragraph"/>
    <w:basedOn w:val="Normal"/>
    <w:uiPriority w:val="34"/>
    <w:qFormat/>
    <w:rsid w:val="00D811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811DB"/>
    <w:rPr>
      <w:color w:val="605E5C"/>
      <w:shd w:val="clear" w:color="auto" w:fill="E1DFDD"/>
    </w:rPr>
  </w:style>
  <w:style w:type="character" w:customStyle="1" w:styleId="pagebreaktextspan">
    <w:name w:val="pagebreaktextspan"/>
    <w:basedOn w:val="DefaultParagraphFont"/>
    <w:rsid w:val="00D811DB"/>
  </w:style>
  <w:style w:type="paragraph" w:styleId="Revision">
    <w:name w:val="Revision"/>
    <w:hidden/>
    <w:uiPriority w:val="99"/>
    <w:semiHidden/>
    <w:rsid w:val="00D811DB"/>
    <w:pPr>
      <w:spacing w:after="0" w:line="240" w:lineRule="auto"/>
    </w:pPr>
    <w:rPr>
      <w:sz w:val="20"/>
    </w:rPr>
  </w:style>
  <w:style w:type="paragraph" w:styleId="NormalWeb">
    <w:name w:val="Normal (Web)"/>
    <w:basedOn w:val="Normal"/>
    <w:uiPriority w:val="99"/>
    <w:semiHidden/>
    <w:unhideWhenUsed/>
    <w:rsid w:val="00D811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llowedHyperlink1">
    <w:name w:val="FollowedHyperlink1"/>
    <w:basedOn w:val="DefaultParagraphFont"/>
    <w:uiPriority w:val="99"/>
    <w:semiHidden/>
    <w:unhideWhenUsed/>
    <w:rsid w:val="00D811DB"/>
    <w:rPr>
      <w:color w:val="954F72"/>
      <w:u w:val="single"/>
    </w:rPr>
  </w:style>
  <w:style w:type="character" w:styleId="Strong">
    <w:name w:val="Strong"/>
    <w:basedOn w:val="DefaultParagraphFont"/>
    <w:uiPriority w:val="22"/>
    <w:qFormat/>
    <w:rsid w:val="00D811DB"/>
    <w:rPr>
      <w:b/>
      <w:bCs/>
    </w:rPr>
  </w:style>
  <w:style w:type="character" w:customStyle="1" w:styleId="Heading2Char1">
    <w:name w:val="Heading 2 Char1"/>
    <w:basedOn w:val="DefaultParagraphFont"/>
    <w:link w:val="Heading2"/>
    <w:uiPriority w:val="9"/>
    <w:semiHidden/>
    <w:rsid w:val="00D811DB"/>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link w:val="Heading3"/>
    <w:uiPriority w:val="9"/>
    <w:semiHidden/>
    <w:rsid w:val="00D811DB"/>
    <w:rPr>
      <w:rFonts w:asciiTheme="majorHAnsi" w:eastAsiaTheme="majorEastAsia" w:hAnsiTheme="majorHAnsi" w:cstheme="majorBidi"/>
      <w:color w:val="1F3763" w:themeColor="accent1" w:themeShade="7F"/>
      <w:sz w:val="24"/>
      <w:szCs w:val="24"/>
    </w:rPr>
  </w:style>
  <w:style w:type="paragraph" w:styleId="ListNumber">
    <w:name w:val="List Number"/>
    <w:basedOn w:val="Normal"/>
    <w:uiPriority w:val="99"/>
    <w:semiHidden/>
    <w:unhideWhenUsed/>
    <w:rsid w:val="00D811DB"/>
    <w:pPr>
      <w:numPr>
        <w:numId w:val="10"/>
      </w:numPr>
      <w:contextualSpacing/>
    </w:pPr>
  </w:style>
  <w:style w:type="paragraph" w:styleId="FootnoteText">
    <w:name w:val="footnote text"/>
    <w:basedOn w:val="Normal"/>
    <w:link w:val="FootnoteTextChar1"/>
    <w:uiPriority w:val="99"/>
    <w:semiHidden/>
    <w:unhideWhenUsed/>
    <w:rsid w:val="00D811DB"/>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D811DB"/>
    <w:rPr>
      <w:sz w:val="20"/>
      <w:szCs w:val="20"/>
    </w:rPr>
  </w:style>
  <w:style w:type="character" w:customStyle="1" w:styleId="Heading4Char1">
    <w:name w:val="Heading 4 Char1"/>
    <w:basedOn w:val="DefaultParagraphFont"/>
    <w:link w:val="Heading4"/>
    <w:uiPriority w:val="9"/>
    <w:semiHidden/>
    <w:rsid w:val="00D811DB"/>
    <w:rPr>
      <w:rFonts w:asciiTheme="majorHAnsi" w:eastAsiaTheme="majorEastAsia" w:hAnsiTheme="majorHAnsi" w:cstheme="majorBidi"/>
      <w:i/>
      <w:iCs/>
      <w:color w:val="2F5496" w:themeColor="accent1" w:themeShade="BF"/>
    </w:rPr>
  </w:style>
  <w:style w:type="character" w:customStyle="1" w:styleId="Heading6Char1">
    <w:name w:val="Heading 6 Char1"/>
    <w:basedOn w:val="DefaultParagraphFont"/>
    <w:link w:val="Heading6"/>
    <w:uiPriority w:val="9"/>
    <w:semiHidden/>
    <w:rsid w:val="00D811DB"/>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semiHidden/>
    <w:unhideWhenUsed/>
    <w:rsid w:val="00D811DB"/>
    <w:rPr>
      <w:color w:val="0563C1" w:themeColor="hyperlink"/>
      <w:u w:val="single"/>
    </w:rPr>
  </w:style>
  <w:style w:type="paragraph" w:styleId="NoSpacing">
    <w:name w:val="No Spacing"/>
    <w:uiPriority w:val="1"/>
    <w:qFormat/>
    <w:rsid w:val="00D811DB"/>
    <w:pPr>
      <w:spacing w:after="0" w:line="240" w:lineRule="auto"/>
    </w:pPr>
  </w:style>
  <w:style w:type="paragraph" w:styleId="Subtitle">
    <w:name w:val="Subtitle"/>
    <w:basedOn w:val="Normal"/>
    <w:next w:val="Normal"/>
    <w:link w:val="SubtitleChar"/>
    <w:uiPriority w:val="11"/>
    <w:qFormat/>
    <w:rsid w:val="00D811DB"/>
    <w:pPr>
      <w:numPr>
        <w:ilvl w:val="1"/>
      </w:numPr>
    </w:pPr>
    <w:rPr>
      <w:rFonts w:ascii="Arial" w:eastAsia="Times New Roman" w:hAnsi="Arial" w:cs="Arial"/>
      <w:color w:val="5161FC"/>
      <w:sz w:val="30"/>
      <w:szCs w:val="30"/>
      <w:lang w:eastAsia="en-GB"/>
    </w:rPr>
  </w:style>
  <w:style w:type="character" w:customStyle="1" w:styleId="SubtitleChar1">
    <w:name w:val="Subtitle Char1"/>
    <w:basedOn w:val="DefaultParagraphFont"/>
    <w:link w:val="Subtitle"/>
    <w:uiPriority w:val="11"/>
    <w:rsid w:val="00D811DB"/>
    <w:rPr>
      <w:rFonts w:eastAsiaTheme="minorEastAsia"/>
      <w:color w:val="5A5A5A" w:themeColor="text1" w:themeTint="A5"/>
      <w:spacing w:val="15"/>
    </w:rPr>
  </w:style>
  <w:style w:type="paragraph" w:styleId="Title">
    <w:name w:val="Title"/>
    <w:basedOn w:val="Normal"/>
    <w:next w:val="Normal"/>
    <w:link w:val="TitleChar"/>
    <w:uiPriority w:val="10"/>
    <w:qFormat/>
    <w:rsid w:val="00D811DB"/>
    <w:pPr>
      <w:spacing w:after="0" w:line="240" w:lineRule="auto"/>
      <w:contextualSpacing/>
    </w:pPr>
    <w:rPr>
      <w:rFonts w:ascii="Arial" w:eastAsia="MS PGothic" w:hAnsi="Arial" w:cs="Arial"/>
      <w:b/>
      <w:caps/>
      <w:color w:val="041425"/>
      <w:spacing w:val="80"/>
      <w:kern w:val="28"/>
      <w:sz w:val="50"/>
      <w:szCs w:val="56"/>
      <w:lang w:eastAsia="en-GB"/>
    </w:rPr>
  </w:style>
  <w:style w:type="character" w:customStyle="1" w:styleId="TitleChar1">
    <w:name w:val="Title Char1"/>
    <w:basedOn w:val="DefaultParagraphFont"/>
    <w:link w:val="Title"/>
    <w:uiPriority w:val="10"/>
    <w:rsid w:val="00D811DB"/>
    <w:rPr>
      <w:rFonts w:asciiTheme="majorHAnsi" w:eastAsiaTheme="majorEastAsia" w:hAnsiTheme="majorHAnsi" w:cstheme="majorBidi"/>
      <w:spacing w:val="-10"/>
      <w:kern w:val="28"/>
      <w:sz w:val="56"/>
      <w:szCs w:val="56"/>
    </w:rPr>
  </w:style>
  <w:style w:type="table" w:styleId="GridTable1Light">
    <w:name w:val="Grid Table 1 Light"/>
    <w:basedOn w:val="TableNormal"/>
    <w:uiPriority w:val="46"/>
    <w:rsid w:val="00D811D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D811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119E8D6CED2046B8B275770D188154"/>
        <w:category>
          <w:name w:val="General"/>
          <w:gallery w:val="placeholder"/>
        </w:category>
        <w:types>
          <w:type w:val="bbPlcHdr"/>
        </w:types>
        <w:behaviors>
          <w:behavior w:val="content"/>
        </w:behaviors>
        <w:guid w:val="{60B9C3E6-B768-5449-87A6-9942CFACB59A}"/>
      </w:docPartPr>
      <w:docPartBody>
        <w:p w:rsidR="00000000" w:rsidRDefault="00371C4C" w:rsidP="00371C4C">
          <w:pPr>
            <w:pStyle w:val="FC119E8D6CED2046B8B275770D188154"/>
          </w:pPr>
          <w:r w:rsidRPr="00501695">
            <w:rPr>
              <w:rStyle w:val="PlaceholderText"/>
            </w:rPr>
            <w:t>C</w:t>
          </w:r>
          <w:r>
            <w:rPr>
              <w:rStyle w:val="PlaceholderText"/>
            </w:rPr>
            <w:t>lick to c</w:t>
          </w:r>
          <w:r w:rsidRPr="00501695">
            <w:rPr>
              <w:rStyle w:val="PlaceholderText"/>
            </w:rPr>
            <w:t>hoose an item</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Minion Pro">
    <w:altName w:val="Cambria"/>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4C"/>
    <w:rsid w:val="00371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1C4C"/>
    <w:rPr>
      <w:color w:val="808080"/>
    </w:rPr>
  </w:style>
  <w:style w:type="paragraph" w:customStyle="1" w:styleId="D3A4C487E6B3174980626EF8C1870FEA">
    <w:name w:val="D3A4C487E6B3174980626EF8C1870FEA"/>
    <w:rsid w:val="00371C4C"/>
  </w:style>
  <w:style w:type="paragraph" w:customStyle="1" w:styleId="FC119E8D6CED2046B8B275770D188154">
    <w:name w:val="FC119E8D6CED2046B8B275770D188154"/>
    <w:rsid w:val="00371C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01ba468-dae9-4317-9122-2627e28a41f4">Draft</Status>
    <Subtype xmlns="701ba468-dae9-4317-9122-2627e28a41f4">Papers</Subtype>
    <Date xmlns="701ba468-dae9-4317-9122-2627e28a41f4" xsi:nil="true"/>
    <Doc_x0020_Number xmlns="336dc6f7-e858-42a6-bc18-5509d747a3d8">DEL717</Doc_x0020_Number>
    <Work_x0020_Stream xmlns="701ba468-dae9-4317-9122-2627e28a41f4">Code</Work_x0020_Stream>
    <_x003a_ xmlns="701ba468-dae9-4317-9122-2627e28a41f4" xsi:nil="true"/>
    <V xmlns="701ba468-dae9-4317-9122-2627e28a41f4">v1.1</V>
    <DateofMeeting xmlns="701ba468-dae9-4317-9122-2627e28a41f4">2022-12-21T00:00:00+00:00</DateofMeeting>
    <Working_x0020_Group xmlns="701ba468-dae9-4317-9122-2627e28a41f4">CCAG</Working_x0020_Group>
    <Action_x0020_With xmlns="701ba468-dae9-4317-9122-2627e28a41f4">Public</Action_x0020_With>
    <Security_x0020_Classification xmlns="336dc6f7-e858-42a6-bc18-5509d747a3d8">PUBLIC</Security_x0020_Classification>
    <Shortname xmlns="701ba468-dae9-4317-9122-2627e28a41f4">CCAG 13 Papers - Attachment 2 - CCAG 26 October 2022 Minutes and Actions v1.1 (change marked)</Shortname>
    <MeetingNumber xmlns="701ba468-dae9-4317-9122-2627e28a41f4" xsi:nil="true"/>
    <Archive xmlns="701ba468-dae9-4317-9122-2627e28a41f4">false</Archi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B13380-492E-484E-9A89-5814F02B197F}"/>
</file>

<file path=customXml/itemProps2.xml><?xml version="1.0" encoding="utf-8"?>
<ds:datastoreItem xmlns:ds="http://schemas.openxmlformats.org/officeDocument/2006/customXml" ds:itemID="{A386C616-C92E-4EEE-96D4-DA1AAEB71B00}">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3.xml><?xml version="1.0" encoding="utf-8"?>
<ds:datastoreItem xmlns:ds="http://schemas.openxmlformats.org/officeDocument/2006/customXml" ds:itemID="{ECB6E8EA-23BD-4B3B-B0BD-0D9131A6BD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4654</Words>
  <Characters>26532</Characters>
  <Application>Microsoft Office Word</Application>
  <DocSecurity>0</DocSecurity>
  <Lines>221</Lines>
  <Paragraphs>62</Paragraphs>
  <ScaleCrop>false</ScaleCrop>
  <Company/>
  <LinksUpToDate>false</LinksUpToDate>
  <CharactersWithSpaces>31124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Nnenda Chinda (MHHSProgramme)</dc:creator>
  <cp:keywords/>
  <dc:description/>
  <cp:lastModifiedBy>Nnenda Chinda (MHHSProgramme)</cp:lastModifiedBy>
  <cp:revision>2</cp:revision>
  <dcterms:created xsi:type="dcterms:W3CDTF">2022-12-20T14:00:00Z</dcterms:created>
  <dcterms:modified xsi:type="dcterms:W3CDTF">2022-12-20T14:00:00Z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ies>
</file>